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9026" w14:textId="77777777" w:rsidR="00EC0BF1" w:rsidRDefault="00EC0BF1" w:rsidP="00EC0BF1">
      <w:pPr>
        <w:pStyle w:val="BodyText"/>
        <w:sectPr w:rsidR="00EC0BF1" w:rsidSect="008446F4">
          <w:headerReference w:type="default" r:id="rId12"/>
          <w:footerReference w:type="default" r:id="rId13"/>
          <w:headerReference w:type="first" r:id="rId14"/>
          <w:footerReference w:type="first" r:id="rId15"/>
          <w:pgSz w:w="16838" w:h="11906" w:orient="landscape" w:code="9"/>
          <w:pgMar w:top="1418" w:right="680" w:bottom="1134" w:left="680" w:header="397" w:footer="454" w:gutter="0"/>
          <w:cols w:space="708"/>
          <w:docGrid w:linePitch="360"/>
        </w:sectPr>
      </w:pPr>
    </w:p>
    <w:p w14:paraId="32F01CFE" w14:textId="41665541" w:rsidR="00785CE6" w:rsidRDefault="00785CE6" w:rsidP="00AA6609">
      <w:pPr>
        <w:pStyle w:val="BodyText"/>
        <w:spacing w:after="0"/>
        <w:rPr>
          <w:iCs/>
          <w:spacing w:val="6"/>
          <w:lang w:val="en-US"/>
        </w:rPr>
      </w:pPr>
      <w:r w:rsidRPr="00785CE6">
        <w:rPr>
          <w:iCs/>
          <w:spacing w:val="6"/>
          <w:lang w:val="en-US"/>
        </w:rPr>
        <w:t xml:space="preserve">The following design checklist is based on the </w:t>
      </w:r>
      <w:r w:rsidR="00417340" w:rsidRPr="00025C86">
        <w:rPr>
          <w:iCs/>
          <w:spacing w:val="6"/>
          <w:lang w:val="en-US"/>
        </w:rPr>
        <w:t>WSAA Sewage Pumping Station Code of Australia WSA 04-20</w:t>
      </w:r>
      <w:r w:rsidR="000338D2" w:rsidRPr="00025C86">
        <w:rPr>
          <w:iCs/>
          <w:spacing w:val="6"/>
          <w:lang w:val="en-US"/>
        </w:rPr>
        <w:t>05</w:t>
      </w:r>
      <w:r w:rsidR="00190A0D" w:rsidRPr="00025C86">
        <w:rPr>
          <w:iCs/>
          <w:spacing w:val="6"/>
          <w:lang w:val="en-US"/>
        </w:rPr>
        <w:t>-</w:t>
      </w:r>
      <w:r w:rsidR="000338D2" w:rsidRPr="00025C86">
        <w:rPr>
          <w:iCs/>
          <w:spacing w:val="6"/>
          <w:lang w:val="en-US"/>
        </w:rPr>
        <w:t>2</w:t>
      </w:r>
      <w:r w:rsidR="00190A0D" w:rsidRPr="00025C86">
        <w:rPr>
          <w:iCs/>
          <w:spacing w:val="6"/>
          <w:lang w:val="en-US"/>
        </w:rPr>
        <w:t>.1</w:t>
      </w:r>
      <w:r w:rsidR="00417340" w:rsidRPr="00025C86">
        <w:rPr>
          <w:iCs/>
          <w:spacing w:val="6"/>
          <w:lang w:val="en-US"/>
        </w:rPr>
        <w:t xml:space="preserve"> </w:t>
      </w:r>
      <w:r w:rsidR="00190A0D" w:rsidRPr="00025C86">
        <w:rPr>
          <w:iCs/>
          <w:spacing w:val="6"/>
          <w:lang w:val="en-US"/>
        </w:rPr>
        <w:t>Sydney Water Edition - 20</w:t>
      </w:r>
      <w:r w:rsidR="000338D2" w:rsidRPr="00025C86">
        <w:rPr>
          <w:iCs/>
          <w:spacing w:val="6"/>
          <w:lang w:val="en-US"/>
        </w:rPr>
        <w:t>12</w:t>
      </w:r>
      <w:r w:rsidR="00417340">
        <w:rPr>
          <w:iCs/>
          <w:spacing w:val="6"/>
          <w:lang w:val="en-US"/>
        </w:rPr>
        <w:t xml:space="preserve"> </w:t>
      </w:r>
      <w:r w:rsidR="00AA6609">
        <w:rPr>
          <w:iCs/>
          <w:spacing w:val="6"/>
          <w:lang w:val="en-US"/>
        </w:rPr>
        <w:t>and related documents</w:t>
      </w:r>
      <w:r w:rsidRPr="00785CE6">
        <w:rPr>
          <w:iCs/>
          <w:spacing w:val="6"/>
          <w:lang w:val="en-US"/>
        </w:rPr>
        <w:t xml:space="preserve">. The list is not exhaustive and full responsibility for complying with relevant specifications, codes and standards lies with the designer. The checklist must be completed by the design verifiers and submitted with design </w:t>
      </w:r>
      <w:r w:rsidR="0016750B">
        <w:rPr>
          <w:iCs/>
          <w:spacing w:val="6"/>
          <w:lang w:val="en-US"/>
        </w:rPr>
        <w:t>documentation</w:t>
      </w:r>
      <w:r w:rsidRPr="00785CE6">
        <w:rPr>
          <w:iCs/>
          <w:spacing w:val="6"/>
          <w:lang w:val="en-US"/>
        </w:rPr>
        <w:t>.</w:t>
      </w:r>
    </w:p>
    <w:p w14:paraId="736D1BCB" w14:textId="77777777" w:rsidR="00AA6609" w:rsidRDefault="00AA6609" w:rsidP="00AA6609">
      <w:pPr>
        <w:pStyle w:val="BodyText"/>
        <w:spacing w:before="0" w:after="0"/>
        <w:rPr>
          <w:iCs/>
          <w:spacing w:val="6"/>
          <w:lang w:val="en-US"/>
        </w:rPr>
      </w:pPr>
    </w:p>
    <w:tbl>
      <w:tblPr>
        <w:tblW w:w="1545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516"/>
        <w:gridCol w:w="1634"/>
        <w:gridCol w:w="1910"/>
        <w:gridCol w:w="1275"/>
        <w:gridCol w:w="1966"/>
        <w:gridCol w:w="161"/>
        <w:gridCol w:w="2409"/>
        <w:gridCol w:w="2581"/>
      </w:tblGrid>
      <w:tr w:rsidR="00FD14B8" w:rsidRPr="00036DA6" w14:paraId="343B1979" w14:textId="77777777" w:rsidTr="00FB3B4A">
        <w:trPr>
          <w:trHeight w:val="567"/>
          <w:jc w:val="center"/>
        </w:trPr>
        <w:tc>
          <w:tcPr>
            <w:tcW w:w="3516" w:type="dxa"/>
            <w:shd w:val="clear" w:color="auto" w:fill="auto"/>
          </w:tcPr>
          <w:p w14:paraId="742F5298" w14:textId="77777777" w:rsidR="00FD14B8" w:rsidRDefault="00FD14B8" w:rsidP="00C10B31">
            <w:pPr>
              <w:pStyle w:val="BT"/>
              <w:rPr>
                <w:rStyle w:val="EBold"/>
                <w:color w:val="auto"/>
              </w:rPr>
            </w:pPr>
            <w:r w:rsidRPr="00036DA6">
              <w:rPr>
                <w:rStyle w:val="EBold"/>
                <w:color w:val="auto"/>
              </w:rPr>
              <w:t>SPS No:</w:t>
            </w:r>
          </w:p>
          <w:p w14:paraId="5680995D" w14:textId="77777777" w:rsidR="00FD14B8" w:rsidRPr="00036DA6" w:rsidRDefault="00FD14B8" w:rsidP="00C10B31">
            <w:pPr>
              <w:pStyle w:val="BT"/>
              <w:rPr>
                <w:rStyle w:val="EBold"/>
                <w:color w:val="auto"/>
              </w:rPr>
            </w:pPr>
          </w:p>
        </w:tc>
        <w:tc>
          <w:tcPr>
            <w:tcW w:w="3544" w:type="dxa"/>
            <w:gridSpan w:val="2"/>
            <w:shd w:val="clear" w:color="auto" w:fill="auto"/>
          </w:tcPr>
          <w:p w14:paraId="1E886046" w14:textId="77777777" w:rsidR="00FD14B8" w:rsidRDefault="00FD14B8" w:rsidP="00C10B31">
            <w:pPr>
              <w:pStyle w:val="BT"/>
              <w:rPr>
                <w:rStyle w:val="EBold"/>
                <w:color w:val="auto"/>
              </w:rPr>
            </w:pPr>
            <w:r w:rsidRPr="00036DA6">
              <w:rPr>
                <w:rStyle w:val="EBold"/>
                <w:color w:val="auto"/>
              </w:rPr>
              <w:t>Location:</w:t>
            </w:r>
          </w:p>
          <w:p w14:paraId="70E22EF3" w14:textId="77777777" w:rsidR="00FD14B8" w:rsidRPr="00036DA6" w:rsidRDefault="00FD14B8" w:rsidP="00C10B31">
            <w:pPr>
              <w:pStyle w:val="BT"/>
              <w:rPr>
                <w:rStyle w:val="EBold"/>
                <w:color w:val="auto"/>
              </w:rPr>
            </w:pPr>
          </w:p>
        </w:tc>
        <w:tc>
          <w:tcPr>
            <w:tcW w:w="3402" w:type="dxa"/>
            <w:gridSpan w:val="3"/>
            <w:shd w:val="clear" w:color="auto" w:fill="auto"/>
          </w:tcPr>
          <w:p w14:paraId="30301218" w14:textId="77777777" w:rsidR="00FD14B8" w:rsidRDefault="00FD14B8" w:rsidP="00C10B31">
            <w:pPr>
              <w:pStyle w:val="BT"/>
              <w:rPr>
                <w:rStyle w:val="EBold"/>
                <w:color w:val="auto"/>
              </w:rPr>
            </w:pPr>
            <w:r w:rsidRPr="00036DA6">
              <w:rPr>
                <w:rStyle w:val="EBold"/>
                <w:color w:val="auto"/>
              </w:rPr>
              <w:t>Project No:</w:t>
            </w:r>
          </w:p>
          <w:p w14:paraId="3F32F943" w14:textId="77777777" w:rsidR="00FD14B8" w:rsidRPr="00036DA6" w:rsidRDefault="00FD14B8" w:rsidP="00C10B31">
            <w:pPr>
              <w:pStyle w:val="BT"/>
              <w:rPr>
                <w:rStyle w:val="EBold"/>
                <w:color w:val="auto"/>
              </w:rPr>
            </w:pPr>
          </w:p>
        </w:tc>
        <w:tc>
          <w:tcPr>
            <w:tcW w:w="4990" w:type="dxa"/>
            <w:gridSpan w:val="2"/>
            <w:shd w:val="clear" w:color="auto" w:fill="auto"/>
          </w:tcPr>
          <w:p w14:paraId="21915150" w14:textId="77777777" w:rsidR="00FD14B8" w:rsidRDefault="00FD14B8" w:rsidP="00C10B31">
            <w:pPr>
              <w:pStyle w:val="BT"/>
              <w:rPr>
                <w:rStyle w:val="EBold"/>
                <w:color w:val="auto"/>
              </w:rPr>
            </w:pPr>
            <w:r w:rsidRPr="00036DA6">
              <w:rPr>
                <w:rStyle w:val="EBold"/>
                <w:color w:val="auto"/>
              </w:rPr>
              <w:t>Delivery Contractor:</w:t>
            </w:r>
          </w:p>
          <w:p w14:paraId="5EE938F6" w14:textId="77777777" w:rsidR="00FD14B8" w:rsidRPr="00036DA6" w:rsidRDefault="00FD14B8" w:rsidP="00C10B31">
            <w:pPr>
              <w:pStyle w:val="BT"/>
              <w:rPr>
                <w:rStyle w:val="EBold"/>
                <w:color w:val="auto"/>
              </w:rPr>
            </w:pPr>
          </w:p>
        </w:tc>
      </w:tr>
      <w:tr w:rsidR="00FD14B8" w:rsidRPr="00036DA6" w14:paraId="1F5D5239" w14:textId="77777777" w:rsidTr="00FB3B4A">
        <w:trPr>
          <w:trHeight w:val="567"/>
          <w:jc w:val="center"/>
        </w:trPr>
        <w:tc>
          <w:tcPr>
            <w:tcW w:w="5150" w:type="dxa"/>
            <w:gridSpan w:val="2"/>
            <w:shd w:val="clear" w:color="auto" w:fill="auto"/>
          </w:tcPr>
          <w:p w14:paraId="5A4D0435" w14:textId="77777777" w:rsidR="00FD14B8" w:rsidRDefault="00FD14B8" w:rsidP="00C10B31">
            <w:pPr>
              <w:pStyle w:val="BT"/>
              <w:rPr>
                <w:rStyle w:val="EBold"/>
                <w:color w:val="auto"/>
              </w:rPr>
            </w:pPr>
            <w:r>
              <w:rPr>
                <w:rStyle w:val="EBold"/>
                <w:color w:val="auto"/>
              </w:rPr>
              <w:t>Project Name:</w:t>
            </w:r>
          </w:p>
          <w:p w14:paraId="57A74982" w14:textId="77777777" w:rsidR="00FD14B8" w:rsidRDefault="00FD14B8" w:rsidP="00C10B31">
            <w:pPr>
              <w:pStyle w:val="BT"/>
              <w:rPr>
                <w:rStyle w:val="EBold"/>
                <w:color w:val="auto"/>
              </w:rPr>
            </w:pPr>
          </w:p>
        </w:tc>
        <w:tc>
          <w:tcPr>
            <w:tcW w:w="5151" w:type="dxa"/>
            <w:gridSpan w:val="3"/>
            <w:shd w:val="clear" w:color="auto" w:fill="auto"/>
          </w:tcPr>
          <w:p w14:paraId="47BBDB6A" w14:textId="77777777" w:rsidR="00FD14B8" w:rsidRDefault="00FD14B8" w:rsidP="00C10B31">
            <w:pPr>
              <w:pStyle w:val="BT"/>
              <w:rPr>
                <w:rStyle w:val="EBold"/>
                <w:color w:val="auto"/>
              </w:rPr>
            </w:pPr>
            <w:r w:rsidRPr="004C2596">
              <w:rPr>
                <w:rStyle w:val="EBold"/>
                <w:color w:val="auto"/>
              </w:rPr>
              <w:t>SWC Project Manager:</w:t>
            </w:r>
          </w:p>
          <w:p w14:paraId="0CDD4D86" w14:textId="77777777" w:rsidR="00FD14B8" w:rsidRDefault="00FD14B8" w:rsidP="00C10B31">
            <w:pPr>
              <w:pStyle w:val="BT"/>
              <w:rPr>
                <w:rStyle w:val="EBold"/>
                <w:color w:val="auto"/>
              </w:rPr>
            </w:pPr>
          </w:p>
        </w:tc>
        <w:tc>
          <w:tcPr>
            <w:tcW w:w="5151" w:type="dxa"/>
            <w:gridSpan w:val="3"/>
            <w:shd w:val="clear" w:color="auto" w:fill="auto"/>
          </w:tcPr>
          <w:p w14:paraId="20F3C341" w14:textId="77777777" w:rsidR="00FD14B8" w:rsidRDefault="00FD14B8" w:rsidP="00C10B31">
            <w:pPr>
              <w:pStyle w:val="BT"/>
              <w:rPr>
                <w:rStyle w:val="EBold"/>
                <w:color w:val="auto"/>
              </w:rPr>
            </w:pPr>
            <w:r w:rsidRPr="004C2596">
              <w:rPr>
                <w:rStyle w:val="EBold"/>
                <w:color w:val="auto"/>
              </w:rPr>
              <w:t>SW Project Engineer:</w:t>
            </w:r>
          </w:p>
          <w:p w14:paraId="42966995" w14:textId="77777777" w:rsidR="00FD14B8" w:rsidRPr="00036DA6" w:rsidRDefault="00FD14B8" w:rsidP="00C10B31">
            <w:pPr>
              <w:pStyle w:val="BT"/>
              <w:rPr>
                <w:rStyle w:val="EBold"/>
                <w:color w:val="auto"/>
              </w:rPr>
            </w:pPr>
          </w:p>
        </w:tc>
      </w:tr>
      <w:tr w:rsidR="00FD14B8" w:rsidRPr="00064255" w14:paraId="724E64D9" w14:textId="77777777" w:rsidTr="00FB3B4A">
        <w:trPr>
          <w:trHeight w:val="567"/>
          <w:jc w:val="center"/>
        </w:trPr>
        <w:tc>
          <w:tcPr>
            <w:tcW w:w="3516" w:type="dxa"/>
            <w:shd w:val="clear" w:color="auto" w:fill="auto"/>
          </w:tcPr>
          <w:p w14:paraId="5A28070F" w14:textId="77777777" w:rsidR="00FD14B8" w:rsidRDefault="00FD14B8" w:rsidP="00C10B31">
            <w:pPr>
              <w:pStyle w:val="BT"/>
              <w:rPr>
                <w:rStyle w:val="EBold"/>
              </w:rPr>
            </w:pPr>
            <w:r w:rsidRPr="00334F3F">
              <w:rPr>
                <w:rStyle w:val="EBold"/>
              </w:rPr>
              <w:t xml:space="preserve">Design </w:t>
            </w:r>
            <w:r>
              <w:rPr>
                <w:rStyle w:val="EBold"/>
              </w:rPr>
              <w:t>Stage</w:t>
            </w:r>
            <w:r w:rsidRPr="00334F3F">
              <w:rPr>
                <w:rStyle w:val="EBold"/>
              </w:rPr>
              <w:t>:</w:t>
            </w:r>
          </w:p>
          <w:p w14:paraId="4CA3A6AF" w14:textId="77777777" w:rsidR="00FD14B8" w:rsidRPr="00334F3F" w:rsidRDefault="00FD14B8" w:rsidP="00C10B31">
            <w:pPr>
              <w:pStyle w:val="BT"/>
              <w:rPr>
                <w:rStyle w:val="EBold"/>
              </w:rPr>
            </w:pPr>
          </w:p>
        </w:tc>
        <w:tc>
          <w:tcPr>
            <w:tcW w:w="4819" w:type="dxa"/>
            <w:gridSpan w:val="3"/>
            <w:shd w:val="clear" w:color="auto" w:fill="auto"/>
          </w:tcPr>
          <w:p w14:paraId="3D3E786B" w14:textId="77777777" w:rsidR="00FD14B8" w:rsidRDefault="00FD14B8" w:rsidP="00C10B31">
            <w:pPr>
              <w:pStyle w:val="BT"/>
              <w:rPr>
                <w:rStyle w:val="EBold"/>
              </w:rPr>
            </w:pPr>
            <w:r>
              <w:rPr>
                <w:rStyle w:val="EBold"/>
              </w:rPr>
              <w:t>Design Team:</w:t>
            </w:r>
          </w:p>
          <w:p w14:paraId="170A6397" w14:textId="77777777" w:rsidR="00615132" w:rsidRDefault="00615132" w:rsidP="00C10B31">
            <w:pPr>
              <w:pStyle w:val="BT"/>
              <w:rPr>
                <w:rStyle w:val="EBold"/>
              </w:rPr>
            </w:pPr>
          </w:p>
          <w:p w14:paraId="209E697B" w14:textId="77777777" w:rsidR="00FD14B8" w:rsidRPr="00334F3F" w:rsidRDefault="00FD14B8" w:rsidP="00C10B31">
            <w:pPr>
              <w:pStyle w:val="BT"/>
              <w:rPr>
                <w:rStyle w:val="EBold"/>
              </w:rPr>
            </w:pPr>
          </w:p>
        </w:tc>
        <w:tc>
          <w:tcPr>
            <w:tcW w:w="4536" w:type="dxa"/>
            <w:gridSpan w:val="3"/>
            <w:shd w:val="clear" w:color="auto" w:fill="auto"/>
          </w:tcPr>
          <w:p w14:paraId="78414788" w14:textId="77777777" w:rsidR="00FD14B8" w:rsidRDefault="00FD14B8" w:rsidP="00C10B31">
            <w:pPr>
              <w:pStyle w:val="BT"/>
              <w:rPr>
                <w:b/>
                <w:bCs/>
              </w:rPr>
            </w:pPr>
            <w:r w:rsidRPr="002834A2">
              <w:rPr>
                <w:b/>
                <w:bCs/>
              </w:rPr>
              <w:t>Verifiers:</w:t>
            </w:r>
          </w:p>
          <w:p w14:paraId="7B6220EB" w14:textId="77777777" w:rsidR="00FD14B8" w:rsidRPr="002834A2" w:rsidRDefault="00FD14B8" w:rsidP="00C10B31">
            <w:pPr>
              <w:pStyle w:val="BT"/>
              <w:rPr>
                <w:rStyle w:val="EBold"/>
                <w:b w:val="0"/>
                <w:bCs/>
              </w:rPr>
            </w:pPr>
          </w:p>
        </w:tc>
        <w:tc>
          <w:tcPr>
            <w:tcW w:w="2581" w:type="dxa"/>
            <w:shd w:val="clear" w:color="auto" w:fill="auto"/>
          </w:tcPr>
          <w:p w14:paraId="7E95C297" w14:textId="77777777" w:rsidR="00FD14B8" w:rsidRDefault="00FD14B8" w:rsidP="00C10B31">
            <w:pPr>
              <w:pStyle w:val="BT"/>
              <w:rPr>
                <w:b/>
                <w:bCs/>
              </w:rPr>
            </w:pPr>
            <w:r w:rsidRPr="002834A2">
              <w:rPr>
                <w:b/>
                <w:bCs/>
              </w:rPr>
              <w:t>Date:</w:t>
            </w:r>
          </w:p>
          <w:p w14:paraId="5257185C" w14:textId="77777777" w:rsidR="00FD14B8" w:rsidRPr="002834A2" w:rsidRDefault="00FD14B8" w:rsidP="00C10B31">
            <w:pPr>
              <w:pStyle w:val="BT"/>
              <w:rPr>
                <w:rStyle w:val="EBold"/>
                <w:b w:val="0"/>
                <w:bCs/>
              </w:rPr>
            </w:pPr>
          </w:p>
        </w:tc>
      </w:tr>
    </w:tbl>
    <w:p w14:paraId="58540D15" w14:textId="77777777" w:rsidR="00D11D5E" w:rsidRPr="001140D3" w:rsidRDefault="00B63DBF" w:rsidP="001140D3">
      <w:pPr>
        <w:keepNext/>
        <w:keepLines/>
        <w:spacing w:before="480" w:after="160"/>
        <w:outlineLvl w:val="1"/>
        <w:rPr>
          <w:rFonts w:ascii="Arial" w:eastAsia="MS PGothic" w:hAnsi="Arial" w:cs="Times New Roman"/>
          <w:b/>
          <w:bCs/>
          <w:color w:val="0084BE"/>
          <w:sz w:val="28"/>
          <w:szCs w:val="26"/>
          <w:lang w:val="en-US"/>
        </w:rPr>
      </w:pPr>
      <w:r w:rsidRPr="001140D3">
        <w:rPr>
          <w:rFonts w:ascii="Arial" w:eastAsia="MS PGothic" w:hAnsi="Arial" w:cs="Times New Roman"/>
          <w:b/>
          <w:bCs/>
          <w:color w:val="0084BE"/>
          <w:sz w:val="28"/>
          <w:szCs w:val="26"/>
          <w:lang w:val="en-US"/>
        </w:rPr>
        <w:t>Related Documents</w:t>
      </w:r>
    </w:p>
    <w:tbl>
      <w:tblPr>
        <w:tblStyle w:val="MediumBlueTable"/>
        <w:tblW w:w="5000" w:type="pct"/>
        <w:tblLook w:val="0620" w:firstRow="1" w:lastRow="0" w:firstColumn="0" w:lastColumn="0" w:noHBand="1" w:noVBand="1"/>
      </w:tblPr>
      <w:tblGrid>
        <w:gridCol w:w="4161"/>
        <w:gridCol w:w="11317"/>
      </w:tblGrid>
      <w:tr w:rsidR="008429AC" w:rsidRPr="00615132" w14:paraId="57C67BE6" w14:textId="77777777" w:rsidTr="00FD14B8">
        <w:trPr>
          <w:cnfStyle w:val="100000000000" w:firstRow="1" w:lastRow="0" w:firstColumn="0" w:lastColumn="0" w:oddVBand="0" w:evenVBand="0" w:oddHBand="0" w:evenHBand="0" w:firstRowFirstColumn="0" w:firstRowLastColumn="0" w:lastRowFirstColumn="0" w:lastRowLastColumn="0"/>
          <w:tblHeader/>
        </w:trPr>
        <w:tc>
          <w:tcPr>
            <w:tcW w:w="4161" w:type="dxa"/>
          </w:tcPr>
          <w:p w14:paraId="3731B24B" w14:textId="77777777" w:rsidR="008429AC" w:rsidRPr="00615132" w:rsidRDefault="008429AC" w:rsidP="008429AC">
            <w:pPr>
              <w:pStyle w:val="TableHeading"/>
              <w:keepNext/>
              <w:rPr>
                <w:rFonts w:ascii="Arial" w:hAnsi="Arial" w:cs="Arial"/>
                <w:sz w:val="18"/>
                <w:szCs w:val="18"/>
              </w:rPr>
            </w:pPr>
            <w:r w:rsidRPr="00615132">
              <w:rPr>
                <w:rFonts w:ascii="Arial" w:hAnsi="Arial" w:cs="Arial"/>
                <w:sz w:val="18"/>
                <w:szCs w:val="18"/>
              </w:rPr>
              <w:t>Parent document number</w:t>
            </w:r>
          </w:p>
        </w:tc>
        <w:tc>
          <w:tcPr>
            <w:tcW w:w="11317" w:type="dxa"/>
          </w:tcPr>
          <w:p w14:paraId="0891ADD5" w14:textId="77777777" w:rsidR="008429AC" w:rsidRPr="00615132" w:rsidRDefault="008429AC" w:rsidP="008429AC">
            <w:pPr>
              <w:pStyle w:val="TableHeading"/>
              <w:keepNext/>
              <w:rPr>
                <w:rFonts w:ascii="Arial" w:hAnsi="Arial" w:cs="Arial"/>
                <w:sz w:val="18"/>
                <w:szCs w:val="18"/>
              </w:rPr>
            </w:pPr>
            <w:r w:rsidRPr="00615132">
              <w:rPr>
                <w:rFonts w:ascii="Arial" w:hAnsi="Arial" w:cs="Arial"/>
                <w:sz w:val="18"/>
                <w:szCs w:val="18"/>
              </w:rPr>
              <w:t>Parent document title</w:t>
            </w:r>
          </w:p>
        </w:tc>
      </w:tr>
      <w:tr w:rsidR="008429AC" w:rsidRPr="00615132" w14:paraId="420A8540" w14:textId="77777777" w:rsidTr="00FD14B8">
        <w:tc>
          <w:tcPr>
            <w:tcW w:w="4161" w:type="dxa"/>
          </w:tcPr>
          <w:p w14:paraId="7A659349" w14:textId="01308B7B" w:rsidR="008429AC" w:rsidRPr="00615132" w:rsidRDefault="00AA6609" w:rsidP="008429AC">
            <w:pPr>
              <w:pStyle w:val="TableText"/>
              <w:rPr>
                <w:rFonts w:ascii="Arial" w:hAnsi="Arial" w:cs="Arial"/>
                <w:sz w:val="18"/>
                <w:szCs w:val="18"/>
              </w:rPr>
            </w:pPr>
            <w:r w:rsidRPr="00615132">
              <w:rPr>
                <w:rFonts w:ascii="Arial" w:hAnsi="Arial" w:cs="Arial"/>
                <w:sz w:val="18"/>
                <w:szCs w:val="18"/>
              </w:rPr>
              <w:t>BMIS0209</w:t>
            </w:r>
          </w:p>
        </w:tc>
        <w:tc>
          <w:tcPr>
            <w:tcW w:w="11317" w:type="dxa"/>
          </w:tcPr>
          <w:p w14:paraId="25D04597" w14:textId="2F714243" w:rsidR="008429AC" w:rsidRPr="00615132" w:rsidRDefault="00AA6609" w:rsidP="008429AC">
            <w:pPr>
              <w:pStyle w:val="TableText"/>
              <w:rPr>
                <w:rFonts w:ascii="Arial" w:hAnsi="Arial" w:cs="Arial"/>
                <w:sz w:val="18"/>
                <w:szCs w:val="18"/>
              </w:rPr>
            </w:pPr>
            <w:r w:rsidRPr="00615132">
              <w:rPr>
                <w:rFonts w:ascii="Arial" w:hAnsi="Arial" w:cs="Arial"/>
                <w:sz w:val="18"/>
                <w:szCs w:val="18"/>
              </w:rPr>
              <w:t>Sydney Water Technical Specification - Mechanical</w:t>
            </w:r>
          </w:p>
        </w:tc>
      </w:tr>
      <w:tr w:rsidR="008429AC" w:rsidRPr="00615132" w14:paraId="3D9814A4" w14:textId="77777777" w:rsidTr="00FD14B8">
        <w:tc>
          <w:tcPr>
            <w:tcW w:w="4161" w:type="dxa"/>
          </w:tcPr>
          <w:p w14:paraId="28A6C876" w14:textId="352A0655" w:rsidR="008429AC" w:rsidRPr="00615132" w:rsidRDefault="00AA6609" w:rsidP="008429AC">
            <w:pPr>
              <w:pStyle w:val="TableText"/>
              <w:rPr>
                <w:rFonts w:ascii="Arial" w:hAnsi="Arial" w:cs="Arial"/>
                <w:sz w:val="18"/>
                <w:szCs w:val="18"/>
              </w:rPr>
            </w:pPr>
            <w:r w:rsidRPr="00615132">
              <w:rPr>
                <w:rFonts w:ascii="Arial" w:hAnsi="Arial" w:cs="Arial"/>
                <w:sz w:val="18"/>
                <w:szCs w:val="18"/>
              </w:rPr>
              <w:t>CPDMS0023</w:t>
            </w:r>
          </w:p>
        </w:tc>
        <w:tc>
          <w:tcPr>
            <w:tcW w:w="11317" w:type="dxa"/>
          </w:tcPr>
          <w:p w14:paraId="21651309" w14:textId="5CDF1419" w:rsidR="008429AC" w:rsidRPr="00615132" w:rsidRDefault="00AA6609" w:rsidP="008429AC">
            <w:pPr>
              <w:pStyle w:val="TableText"/>
              <w:rPr>
                <w:rFonts w:ascii="Arial" w:hAnsi="Arial" w:cs="Arial"/>
                <w:sz w:val="18"/>
                <w:szCs w:val="18"/>
              </w:rPr>
            </w:pPr>
            <w:r w:rsidRPr="00615132">
              <w:rPr>
                <w:rFonts w:ascii="Arial" w:hAnsi="Arial" w:cs="Arial"/>
                <w:sz w:val="18"/>
                <w:szCs w:val="18"/>
              </w:rPr>
              <w:t>Sydney Water Technical Specification – Civil</w:t>
            </w:r>
          </w:p>
        </w:tc>
      </w:tr>
      <w:tr w:rsidR="00AA6609" w:rsidRPr="00615132" w14:paraId="7EB43139" w14:textId="77777777" w:rsidTr="00FD14B8">
        <w:tc>
          <w:tcPr>
            <w:tcW w:w="4161" w:type="dxa"/>
          </w:tcPr>
          <w:p w14:paraId="7B4E139C" w14:textId="787D6CC2" w:rsidR="00AA6609" w:rsidRPr="00615132" w:rsidRDefault="00AA6609" w:rsidP="008429AC">
            <w:pPr>
              <w:pStyle w:val="TableText"/>
              <w:rPr>
                <w:rFonts w:ascii="Arial" w:hAnsi="Arial" w:cs="Arial"/>
                <w:sz w:val="18"/>
                <w:szCs w:val="18"/>
              </w:rPr>
            </w:pPr>
            <w:r w:rsidRPr="00615132">
              <w:rPr>
                <w:rFonts w:ascii="Arial" w:hAnsi="Arial" w:cs="Arial"/>
                <w:sz w:val="18"/>
                <w:szCs w:val="18"/>
              </w:rPr>
              <w:t>CPDMS0022</w:t>
            </w:r>
          </w:p>
        </w:tc>
        <w:tc>
          <w:tcPr>
            <w:tcW w:w="11317" w:type="dxa"/>
          </w:tcPr>
          <w:p w14:paraId="7D534613" w14:textId="1149FC9F" w:rsidR="00AA6609" w:rsidRPr="00615132" w:rsidRDefault="00AA6609" w:rsidP="008429AC">
            <w:pPr>
              <w:pStyle w:val="TableText"/>
              <w:rPr>
                <w:rFonts w:ascii="Arial" w:hAnsi="Arial" w:cs="Arial"/>
                <w:sz w:val="18"/>
                <w:szCs w:val="18"/>
              </w:rPr>
            </w:pPr>
            <w:r w:rsidRPr="00615132">
              <w:rPr>
                <w:rFonts w:ascii="Arial" w:hAnsi="Arial" w:cs="Arial"/>
                <w:sz w:val="18"/>
                <w:szCs w:val="18"/>
              </w:rPr>
              <w:t>Sydney Water Technical Specification - Electrical</w:t>
            </w:r>
          </w:p>
        </w:tc>
      </w:tr>
    </w:tbl>
    <w:p w14:paraId="29A5799F" w14:textId="34321AAB" w:rsidR="00785CE6" w:rsidRDefault="00785CE6" w:rsidP="008429AC"/>
    <w:p w14:paraId="0135D1E4" w14:textId="77777777" w:rsidR="00785CE6" w:rsidRDefault="00785CE6">
      <w:pPr>
        <w:spacing w:before="80" w:after="80"/>
      </w:pPr>
      <w:r>
        <w:br w:type="page"/>
      </w:r>
    </w:p>
    <w:tbl>
      <w:tblPr>
        <w:tblW w:w="0" w:type="auto"/>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01"/>
        <w:gridCol w:w="5654"/>
        <w:gridCol w:w="520"/>
        <w:gridCol w:w="520"/>
        <w:gridCol w:w="520"/>
        <w:gridCol w:w="4536"/>
      </w:tblGrid>
      <w:tr w:rsidR="00AA6609" w:rsidRPr="00DB7FC2" w14:paraId="58075398" w14:textId="77777777" w:rsidTr="00AA6609">
        <w:trPr>
          <w:tblHeader/>
        </w:trPr>
        <w:tc>
          <w:tcPr>
            <w:tcW w:w="3701" w:type="dxa"/>
            <w:shd w:val="clear" w:color="auto" w:fill="D9D9D9"/>
            <w:tcMar>
              <w:top w:w="15" w:type="dxa"/>
              <w:left w:w="15" w:type="dxa"/>
              <w:bottom w:w="0" w:type="dxa"/>
              <w:right w:w="15" w:type="dxa"/>
            </w:tcMar>
            <w:vAlign w:val="center"/>
          </w:tcPr>
          <w:p w14:paraId="73DE021C" w14:textId="77777777" w:rsidR="00AA6609" w:rsidRPr="00DB7FC2" w:rsidRDefault="00AA6609" w:rsidP="00DB7FC2">
            <w:pPr>
              <w:spacing w:before="40" w:after="40"/>
              <w:ind w:left="57"/>
              <w:rPr>
                <w:rFonts w:ascii="Arial" w:hAnsi="Arial" w:cs="Arial"/>
                <w:b/>
                <w:bCs/>
                <w:sz w:val="18"/>
                <w:szCs w:val="18"/>
                <w:lang w:val="en-US"/>
              </w:rPr>
            </w:pPr>
            <w:r w:rsidRPr="00DB7FC2">
              <w:rPr>
                <w:rFonts w:ascii="Arial" w:hAnsi="Arial" w:cs="Arial"/>
                <w:b/>
                <w:bCs/>
                <w:sz w:val="18"/>
                <w:szCs w:val="18"/>
                <w:lang w:val="en-US"/>
              </w:rPr>
              <w:lastRenderedPageBreak/>
              <w:t>ITEM</w:t>
            </w:r>
          </w:p>
        </w:tc>
        <w:tc>
          <w:tcPr>
            <w:tcW w:w="5654" w:type="dxa"/>
            <w:shd w:val="clear" w:color="auto" w:fill="D9D9D9"/>
            <w:vAlign w:val="center"/>
          </w:tcPr>
          <w:p w14:paraId="2703E051" w14:textId="77777777" w:rsidR="00AA6609" w:rsidRPr="00DB7FC2" w:rsidRDefault="00AA6609" w:rsidP="00DB7FC2">
            <w:pPr>
              <w:spacing w:before="40" w:after="40"/>
              <w:ind w:left="57"/>
              <w:rPr>
                <w:rFonts w:ascii="Arial" w:hAnsi="Arial" w:cs="Arial"/>
                <w:b/>
                <w:bCs/>
                <w:sz w:val="18"/>
                <w:szCs w:val="18"/>
                <w:lang w:val="en-US"/>
              </w:rPr>
            </w:pPr>
            <w:r w:rsidRPr="00DB7FC2">
              <w:rPr>
                <w:rFonts w:ascii="Arial" w:hAnsi="Arial" w:cs="Arial"/>
                <w:b/>
                <w:bCs/>
                <w:sz w:val="18"/>
                <w:szCs w:val="18"/>
                <w:lang w:val="en-US"/>
              </w:rPr>
              <w:t>REQUIREMENTS</w:t>
            </w:r>
          </w:p>
        </w:tc>
        <w:tc>
          <w:tcPr>
            <w:tcW w:w="520" w:type="dxa"/>
            <w:shd w:val="clear" w:color="auto" w:fill="D9D9D9"/>
          </w:tcPr>
          <w:p w14:paraId="5AC13C72" w14:textId="2E4FE856" w:rsidR="00AA6609" w:rsidRPr="00DB7FC2" w:rsidRDefault="00DB7FC2" w:rsidP="00025C86">
            <w:pPr>
              <w:spacing w:before="40" w:after="40"/>
              <w:jc w:val="center"/>
              <w:rPr>
                <w:rFonts w:ascii="Arial" w:hAnsi="Arial" w:cs="Arial"/>
                <w:b/>
                <w:bCs/>
                <w:sz w:val="18"/>
                <w:szCs w:val="18"/>
                <w:lang w:val="en-US"/>
              </w:rPr>
            </w:pPr>
            <w:r>
              <w:rPr>
                <w:rFonts w:ascii="Arial" w:hAnsi="Arial" w:cs="Arial"/>
                <w:b/>
                <w:bCs/>
                <w:sz w:val="18"/>
                <w:szCs w:val="18"/>
                <w:lang w:val="en-US"/>
              </w:rPr>
              <w:t>YES</w:t>
            </w:r>
          </w:p>
        </w:tc>
        <w:tc>
          <w:tcPr>
            <w:tcW w:w="520" w:type="dxa"/>
            <w:shd w:val="clear" w:color="auto" w:fill="D9D9D9"/>
          </w:tcPr>
          <w:p w14:paraId="4238C405" w14:textId="77777777" w:rsidR="00AA6609" w:rsidRPr="00DB7FC2" w:rsidRDefault="00AA6609" w:rsidP="00025C86">
            <w:pPr>
              <w:spacing w:before="40" w:after="40"/>
              <w:ind w:left="57"/>
              <w:jc w:val="center"/>
              <w:rPr>
                <w:rFonts w:ascii="Arial" w:hAnsi="Arial" w:cs="Arial"/>
                <w:b/>
                <w:bCs/>
                <w:sz w:val="18"/>
                <w:szCs w:val="18"/>
                <w:lang w:val="en-US"/>
              </w:rPr>
            </w:pPr>
            <w:r w:rsidRPr="00DB7FC2">
              <w:rPr>
                <w:rFonts w:ascii="Arial" w:hAnsi="Arial" w:cs="Arial"/>
                <w:b/>
                <w:bCs/>
                <w:sz w:val="18"/>
                <w:szCs w:val="18"/>
                <w:lang w:val="en-US"/>
              </w:rPr>
              <w:t>NO</w:t>
            </w:r>
          </w:p>
        </w:tc>
        <w:tc>
          <w:tcPr>
            <w:tcW w:w="520" w:type="dxa"/>
            <w:shd w:val="clear" w:color="auto" w:fill="D9D9D9"/>
          </w:tcPr>
          <w:p w14:paraId="16C4CF28" w14:textId="77777777" w:rsidR="00AA6609" w:rsidRPr="00DB7FC2" w:rsidRDefault="00AA6609" w:rsidP="00025C86">
            <w:pPr>
              <w:spacing w:before="40" w:after="40"/>
              <w:ind w:left="57"/>
              <w:jc w:val="center"/>
              <w:rPr>
                <w:rFonts w:ascii="Arial" w:hAnsi="Arial" w:cs="Arial"/>
                <w:b/>
                <w:bCs/>
                <w:sz w:val="18"/>
                <w:szCs w:val="18"/>
                <w:lang w:val="en-US"/>
              </w:rPr>
            </w:pPr>
            <w:r w:rsidRPr="00DB7FC2">
              <w:rPr>
                <w:rFonts w:ascii="Arial" w:hAnsi="Arial" w:cs="Arial"/>
                <w:b/>
                <w:bCs/>
                <w:sz w:val="18"/>
                <w:szCs w:val="18"/>
                <w:lang w:val="en-US"/>
              </w:rPr>
              <w:t>N/A</w:t>
            </w:r>
          </w:p>
        </w:tc>
        <w:tc>
          <w:tcPr>
            <w:tcW w:w="4536" w:type="dxa"/>
            <w:shd w:val="clear" w:color="auto" w:fill="D9D9D9"/>
          </w:tcPr>
          <w:p w14:paraId="174BF51F" w14:textId="77777777" w:rsidR="00AA6609" w:rsidRPr="00DB7FC2" w:rsidRDefault="00AA6609" w:rsidP="00DB7FC2">
            <w:pPr>
              <w:spacing w:before="40" w:after="40"/>
              <w:ind w:left="57"/>
              <w:rPr>
                <w:rFonts w:ascii="Arial" w:hAnsi="Arial" w:cs="Arial"/>
                <w:b/>
                <w:bCs/>
                <w:sz w:val="18"/>
                <w:szCs w:val="18"/>
                <w:lang w:val="en-US"/>
              </w:rPr>
            </w:pPr>
            <w:r w:rsidRPr="00DB7FC2">
              <w:rPr>
                <w:rFonts w:ascii="Arial" w:hAnsi="Arial" w:cs="Arial"/>
                <w:b/>
                <w:bCs/>
                <w:sz w:val="18"/>
                <w:szCs w:val="18"/>
                <w:lang w:val="en-US"/>
              </w:rPr>
              <w:t>DESCRIPTION</w:t>
            </w:r>
          </w:p>
        </w:tc>
      </w:tr>
      <w:tr w:rsidR="0066479F" w:rsidRPr="00615132" w14:paraId="6FB67936" w14:textId="77777777" w:rsidTr="00AA7412">
        <w:tc>
          <w:tcPr>
            <w:tcW w:w="9355" w:type="dxa"/>
            <w:gridSpan w:val="2"/>
            <w:shd w:val="clear" w:color="auto" w:fill="auto"/>
            <w:tcMar>
              <w:top w:w="15" w:type="dxa"/>
              <w:left w:w="15" w:type="dxa"/>
              <w:bottom w:w="0" w:type="dxa"/>
              <w:right w:w="15" w:type="dxa"/>
            </w:tcMar>
          </w:tcPr>
          <w:p w14:paraId="334FA03C" w14:textId="1C24B6EA" w:rsidR="0066479F" w:rsidRPr="00615132" w:rsidRDefault="0066479F" w:rsidP="0066479F">
            <w:pPr>
              <w:spacing w:before="40" w:after="40"/>
              <w:ind w:left="57"/>
              <w:rPr>
                <w:rFonts w:ascii="Arial" w:hAnsi="Arial" w:cs="Arial"/>
                <w:sz w:val="18"/>
                <w:szCs w:val="18"/>
                <w:lang w:val="en-US"/>
              </w:rPr>
            </w:pPr>
            <w:r w:rsidRPr="00DB7FC2">
              <w:rPr>
                <w:rFonts w:ascii="Arial" w:hAnsi="Arial" w:cs="Arial"/>
                <w:b/>
                <w:bCs/>
                <w:sz w:val="18"/>
                <w:szCs w:val="18"/>
                <w:lang w:val="en-US"/>
              </w:rPr>
              <w:t>DRAWINGS AND DESIGN</w:t>
            </w:r>
          </w:p>
        </w:tc>
        <w:tc>
          <w:tcPr>
            <w:tcW w:w="520" w:type="dxa"/>
            <w:shd w:val="clear" w:color="auto" w:fill="auto"/>
          </w:tcPr>
          <w:p w14:paraId="10C2F3AB" w14:textId="77777777" w:rsidR="0066479F" w:rsidRPr="00615132" w:rsidRDefault="0066479F" w:rsidP="00025C86">
            <w:pPr>
              <w:spacing w:before="40" w:after="40"/>
              <w:jc w:val="center"/>
              <w:rPr>
                <w:rFonts w:ascii="Arial" w:hAnsi="Arial" w:cs="Arial"/>
                <w:sz w:val="18"/>
                <w:szCs w:val="18"/>
                <w:lang w:val="en-US"/>
              </w:rPr>
            </w:pPr>
          </w:p>
        </w:tc>
        <w:tc>
          <w:tcPr>
            <w:tcW w:w="520" w:type="dxa"/>
            <w:shd w:val="clear" w:color="auto" w:fill="auto"/>
          </w:tcPr>
          <w:p w14:paraId="220AA0BE" w14:textId="77777777" w:rsidR="0066479F" w:rsidRPr="00615132" w:rsidRDefault="0066479F" w:rsidP="00025C86">
            <w:pPr>
              <w:spacing w:before="40" w:after="40"/>
              <w:jc w:val="center"/>
              <w:rPr>
                <w:rFonts w:ascii="Arial" w:hAnsi="Arial" w:cs="Arial"/>
                <w:sz w:val="18"/>
                <w:szCs w:val="18"/>
                <w:lang w:val="en-US"/>
              </w:rPr>
            </w:pPr>
          </w:p>
        </w:tc>
        <w:tc>
          <w:tcPr>
            <w:tcW w:w="520" w:type="dxa"/>
            <w:shd w:val="clear" w:color="auto" w:fill="auto"/>
          </w:tcPr>
          <w:p w14:paraId="0CC566A7" w14:textId="77777777" w:rsidR="0066479F" w:rsidRPr="00615132" w:rsidRDefault="0066479F" w:rsidP="00025C86">
            <w:pPr>
              <w:spacing w:before="40" w:after="40"/>
              <w:jc w:val="center"/>
              <w:rPr>
                <w:rFonts w:ascii="Arial" w:hAnsi="Arial" w:cs="Arial"/>
                <w:sz w:val="18"/>
                <w:szCs w:val="18"/>
                <w:lang w:val="en-US"/>
              </w:rPr>
            </w:pPr>
          </w:p>
        </w:tc>
        <w:tc>
          <w:tcPr>
            <w:tcW w:w="4536" w:type="dxa"/>
            <w:shd w:val="clear" w:color="auto" w:fill="auto"/>
          </w:tcPr>
          <w:p w14:paraId="0BFFCF0A" w14:textId="77777777" w:rsidR="0066479F" w:rsidRPr="00615132" w:rsidRDefault="0066479F" w:rsidP="00DB7FC2">
            <w:pPr>
              <w:spacing w:before="40" w:after="40"/>
              <w:ind w:left="57"/>
              <w:rPr>
                <w:rFonts w:ascii="Arial" w:hAnsi="Arial" w:cs="Arial"/>
                <w:sz w:val="18"/>
                <w:szCs w:val="18"/>
                <w:lang w:val="en-US"/>
              </w:rPr>
            </w:pPr>
          </w:p>
        </w:tc>
      </w:tr>
      <w:tr w:rsidR="00C748CE" w:rsidRPr="00615132" w14:paraId="646CB400" w14:textId="77777777" w:rsidTr="00AA6609">
        <w:tc>
          <w:tcPr>
            <w:tcW w:w="3701" w:type="dxa"/>
            <w:vMerge w:val="restart"/>
            <w:tcMar>
              <w:top w:w="15" w:type="dxa"/>
              <w:left w:w="15" w:type="dxa"/>
              <w:bottom w:w="0" w:type="dxa"/>
              <w:right w:w="15" w:type="dxa"/>
            </w:tcMar>
          </w:tcPr>
          <w:p w14:paraId="465510DE" w14:textId="77777777" w:rsidR="00C748CE" w:rsidRPr="00615132" w:rsidRDefault="00C748CE" w:rsidP="00DB7FC2">
            <w:pPr>
              <w:spacing w:before="40" w:after="40"/>
              <w:ind w:left="57"/>
              <w:rPr>
                <w:rFonts w:ascii="Arial" w:hAnsi="Arial" w:cs="Arial"/>
                <w:sz w:val="18"/>
                <w:szCs w:val="18"/>
                <w:lang w:val="en-US"/>
              </w:rPr>
            </w:pPr>
            <w:r w:rsidRPr="00615132">
              <w:rPr>
                <w:rFonts w:ascii="Arial" w:hAnsi="Arial" w:cs="Arial"/>
                <w:sz w:val="18"/>
                <w:szCs w:val="18"/>
                <w:lang w:val="en-US"/>
              </w:rPr>
              <w:t>General</w:t>
            </w:r>
          </w:p>
        </w:tc>
        <w:tc>
          <w:tcPr>
            <w:tcW w:w="5654" w:type="dxa"/>
          </w:tcPr>
          <w:p w14:paraId="4874DF0D" w14:textId="77777777" w:rsidR="00C748CE" w:rsidRPr="00615132" w:rsidRDefault="00C748CE" w:rsidP="00DB7FC2">
            <w:pPr>
              <w:spacing w:before="40" w:after="40"/>
              <w:ind w:left="57"/>
              <w:rPr>
                <w:rFonts w:ascii="Arial" w:hAnsi="Arial" w:cs="Arial"/>
                <w:sz w:val="18"/>
                <w:szCs w:val="18"/>
                <w:lang w:val="en-US"/>
              </w:rPr>
            </w:pPr>
            <w:r w:rsidRPr="00615132">
              <w:rPr>
                <w:rFonts w:ascii="Arial" w:hAnsi="Arial" w:cs="Arial"/>
                <w:sz w:val="18"/>
                <w:szCs w:val="18"/>
                <w:lang w:val="en-US"/>
              </w:rPr>
              <w:t>Content is relevant to the scope of work.</w:t>
            </w:r>
          </w:p>
        </w:tc>
        <w:tc>
          <w:tcPr>
            <w:tcW w:w="520" w:type="dxa"/>
          </w:tcPr>
          <w:p w14:paraId="469DDDB9"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1"/>
                  <w:enabled/>
                  <w:calcOnExit w:val="0"/>
                  <w:checkBox>
                    <w:sizeAuto/>
                    <w:default w:val="0"/>
                  </w:checkBox>
                </w:ffData>
              </w:fldChar>
            </w:r>
            <w:bookmarkStart w:id="0" w:name="Check1"/>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bookmarkEnd w:id="0"/>
          </w:p>
        </w:tc>
        <w:tc>
          <w:tcPr>
            <w:tcW w:w="520" w:type="dxa"/>
          </w:tcPr>
          <w:p w14:paraId="314FE08B"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2"/>
                  <w:enabled/>
                  <w:calcOnExit w:val="0"/>
                  <w:checkBox>
                    <w:sizeAuto/>
                    <w:default w:val="0"/>
                  </w:checkBox>
                </w:ffData>
              </w:fldChar>
            </w:r>
            <w:bookmarkStart w:id="1" w:name="Check2"/>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bookmarkEnd w:id="1"/>
          </w:p>
        </w:tc>
        <w:tc>
          <w:tcPr>
            <w:tcW w:w="520" w:type="dxa"/>
          </w:tcPr>
          <w:p w14:paraId="60660245"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3"/>
                  <w:enabled/>
                  <w:calcOnExit w:val="0"/>
                  <w:checkBox>
                    <w:sizeAuto/>
                    <w:default w:val="0"/>
                  </w:checkBox>
                </w:ffData>
              </w:fldChar>
            </w:r>
            <w:bookmarkStart w:id="2" w:name="Check3"/>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bookmarkEnd w:id="2"/>
          </w:p>
        </w:tc>
        <w:tc>
          <w:tcPr>
            <w:tcW w:w="4536" w:type="dxa"/>
          </w:tcPr>
          <w:p w14:paraId="4471FFBC" w14:textId="77777777" w:rsidR="00C748CE" w:rsidRPr="00615132" w:rsidRDefault="00C748CE" w:rsidP="00DB7FC2">
            <w:pPr>
              <w:spacing w:before="40" w:after="40"/>
              <w:ind w:left="57"/>
              <w:rPr>
                <w:rFonts w:ascii="Arial" w:hAnsi="Arial" w:cs="Arial"/>
                <w:sz w:val="18"/>
                <w:szCs w:val="18"/>
                <w:lang w:val="en-US"/>
              </w:rPr>
            </w:pPr>
          </w:p>
        </w:tc>
      </w:tr>
      <w:tr w:rsidR="00C748CE" w:rsidRPr="00615132" w14:paraId="4F6CCC47" w14:textId="77777777" w:rsidTr="00AA6609">
        <w:tc>
          <w:tcPr>
            <w:tcW w:w="3701" w:type="dxa"/>
            <w:vMerge/>
            <w:tcMar>
              <w:top w:w="15" w:type="dxa"/>
              <w:left w:w="15" w:type="dxa"/>
              <w:bottom w:w="0" w:type="dxa"/>
              <w:right w:w="15" w:type="dxa"/>
            </w:tcMar>
          </w:tcPr>
          <w:p w14:paraId="394242A3" w14:textId="77777777" w:rsidR="00C748CE" w:rsidRPr="00615132" w:rsidRDefault="00C748CE" w:rsidP="00AA6609">
            <w:pPr>
              <w:rPr>
                <w:rFonts w:ascii="Arial" w:hAnsi="Arial" w:cs="Arial"/>
                <w:sz w:val="18"/>
                <w:szCs w:val="18"/>
                <w:lang w:val="en-US"/>
              </w:rPr>
            </w:pPr>
          </w:p>
        </w:tc>
        <w:tc>
          <w:tcPr>
            <w:tcW w:w="5654" w:type="dxa"/>
          </w:tcPr>
          <w:p w14:paraId="3E032A80" w14:textId="77777777" w:rsidR="00C748CE" w:rsidRPr="00615132" w:rsidRDefault="00C748CE" w:rsidP="00DB7FC2">
            <w:pPr>
              <w:spacing w:before="40" w:after="40"/>
              <w:ind w:left="57"/>
              <w:rPr>
                <w:rFonts w:ascii="Arial" w:hAnsi="Arial" w:cs="Arial"/>
                <w:sz w:val="18"/>
                <w:szCs w:val="18"/>
                <w:lang w:val="en-US"/>
              </w:rPr>
            </w:pPr>
            <w:r w:rsidRPr="00615132">
              <w:rPr>
                <w:rFonts w:ascii="Arial" w:hAnsi="Arial" w:cs="Arial"/>
                <w:sz w:val="18"/>
                <w:szCs w:val="18"/>
                <w:lang w:val="en-US"/>
              </w:rPr>
              <w:t>All changes to scope documented and agreed.</w:t>
            </w:r>
          </w:p>
        </w:tc>
        <w:tc>
          <w:tcPr>
            <w:tcW w:w="520" w:type="dxa"/>
          </w:tcPr>
          <w:p w14:paraId="1A824EB0"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w:instrText>
            </w:r>
            <w:bookmarkStart w:id="3" w:name="Check4"/>
            <w:r w:rsidRPr="00615132">
              <w:rPr>
                <w:rFonts w:ascii="Arial" w:hAnsi="Arial" w:cs="Arial"/>
                <w:sz w:val="18"/>
                <w:szCs w:val="18"/>
                <w:lang w:val="en-US"/>
              </w:rPr>
              <w:instrText xml:space="preserve">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bookmarkEnd w:id="3"/>
          </w:p>
        </w:tc>
        <w:tc>
          <w:tcPr>
            <w:tcW w:w="520" w:type="dxa"/>
          </w:tcPr>
          <w:p w14:paraId="141175C8"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5"/>
                  <w:enabled/>
                  <w:calcOnExit w:val="0"/>
                  <w:checkBox>
                    <w:sizeAuto/>
                    <w:default w:val="0"/>
                  </w:checkBox>
                </w:ffData>
              </w:fldChar>
            </w:r>
            <w:r w:rsidRPr="00615132">
              <w:rPr>
                <w:rFonts w:ascii="Arial" w:hAnsi="Arial" w:cs="Arial"/>
                <w:sz w:val="18"/>
                <w:szCs w:val="18"/>
                <w:lang w:val="en-US"/>
              </w:rPr>
              <w:instrText xml:space="preserve"> </w:instrText>
            </w:r>
            <w:bookmarkStart w:id="4" w:name="Check5"/>
            <w:r w:rsidRPr="00615132">
              <w:rPr>
                <w:rFonts w:ascii="Arial" w:hAnsi="Arial" w:cs="Arial"/>
                <w:sz w:val="18"/>
                <w:szCs w:val="18"/>
                <w:lang w:val="en-US"/>
              </w:rPr>
              <w:instrText xml:space="preserve">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bookmarkEnd w:id="4"/>
          </w:p>
        </w:tc>
        <w:tc>
          <w:tcPr>
            <w:tcW w:w="520" w:type="dxa"/>
          </w:tcPr>
          <w:p w14:paraId="7CE023D6"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6"/>
                  <w:enabled/>
                  <w:calcOnExit w:val="0"/>
                  <w:checkBox>
                    <w:sizeAuto/>
                    <w:default w:val="0"/>
                  </w:checkBox>
                </w:ffData>
              </w:fldChar>
            </w:r>
            <w:bookmarkStart w:id="5" w:name="Check6"/>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bookmarkEnd w:id="5"/>
          </w:p>
        </w:tc>
        <w:tc>
          <w:tcPr>
            <w:tcW w:w="4536" w:type="dxa"/>
          </w:tcPr>
          <w:p w14:paraId="3DCBD30F" w14:textId="77777777" w:rsidR="00C748CE" w:rsidRPr="00615132" w:rsidRDefault="00C748CE" w:rsidP="00DB7FC2">
            <w:pPr>
              <w:spacing w:before="40" w:after="40"/>
              <w:ind w:left="57"/>
              <w:rPr>
                <w:rFonts w:ascii="Arial" w:hAnsi="Arial" w:cs="Arial"/>
                <w:sz w:val="18"/>
                <w:szCs w:val="18"/>
                <w:lang w:val="en-US"/>
              </w:rPr>
            </w:pPr>
          </w:p>
        </w:tc>
      </w:tr>
      <w:tr w:rsidR="00C748CE" w:rsidRPr="00615132" w14:paraId="56049CFD" w14:textId="77777777" w:rsidTr="00AA6609">
        <w:tc>
          <w:tcPr>
            <w:tcW w:w="3701" w:type="dxa"/>
            <w:vMerge/>
            <w:tcMar>
              <w:top w:w="15" w:type="dxa"/>
              <w:left w:w="15" w:type="dxa"/>
              <w:bottom w:w="0" w:type="dxa"/>
              <w:right w:w="15" w:type="dxa"/>
            </w:tcMar>
          </w:tcPr>
          <w:p w14:paraId="1BE593DD" w14:textId="77777777" w:rsidR="00C748CE" w:rsidRPr="00615132" w:rsidRDefault="00C748CE" w:rsidP="00AA6609">
            <w:pPr>
              <w:rPr>
                <w:rFonts w:ascii="Arial" w:hAnsi="Arial" w:cs="Arial"/>
                <w:sz w:val="18"/>
                <w:szCs w:val="18"/>
                <w:lang w:val="en-US"/>
              </w:rPr>
            </w:pPr>
          </w:p>
        </w:tc>
        <w:tc>
          <w:tcPr>
            <w:tcW w:w="5654" w:type="dxa"/>
          </w:tcPr>
          <w:p w14:paraId="5166577B" w14:textId="77777777" w:rsidR="00C748CE" w:rsidRPr="00615132" w:rsidRDefault="00C748CE" w:rsidP="00DB7FC2">
            <w:pPr>
              <w:spacing w:before="40" w:after="40"/>
              <w:ind w:left="57"/>
              <w:rPr>
                <w:rFonts w:ascii="Arial" w:hAnsi="Arial" w:cs="Arial"/>
                <w:sz w:val="18"/>
                <w:szCs w:val="18"/>
                <w:lang w:val="en-US"/>
              </w:rPr>
            </w:pPr>
            <w:r w:rsidRPr="00615132">
              <w:rPr>
                <w:rFonts w:ascii="Arial" w:hAnsi="Arial" w:cs="Arial"/>
                <w:sz w:val="18"/>
                <w:szCs w:val="18"/>
                <w:lang w:val="en-US"/>
              </w:rPr>
              <w:t>Sufficient details are shown to enable construction.</w:t>
            </w:r>
          </w:p>
        </w:tc>
        <w:tc>
          <w:tcPr>
            <w:tcW w:w="520" w:type="dxa"/>
          </w:tcPr>
          <w:p w14:paraId="5E36ED7D"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41AC26"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E76228A"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5180857" w14:textId="77777777" w:rsidR="00C748CE" w:rsidRPr="00615132" w:rsidRDefault="00C748CE" w:rsidP="00DB7FC2">
            <w:pPr>
              <w:spacing w:before="40" w:after="40"/>
              <w:ind w:left="57"/>
              <w:rPr>
                <w:rFonts w:ascii="Arial" w:hAnsi="Arial" w:cs="Arial"/>
                <w:sz w:val="18"/>
                <w:szCs w:val="18"/>
                <w:lang w:val="en-US"/>
              </w:rPr>
            </w:pPr>
          </w:p>
        </w:tc>
      </w:tr>
      <w:tr w:rsidR="00C748CE" w:rsidRPr="00615132" w14:paraId="5FF0F1B1" w14:textId="77777777" w:rsidTr="00AA6609">
        <w:tc>
          <w:tcPr>
            <w:tcW w:w="3701" w:type="dxa"/>
            <w:vMerge/>
            <w:tcMar>
              <w:top w:w="15" w:type="dxa"/>
              <w:left w:w="15" w:type="dxa"/>
              <w:bottom w:w="0" w:type="dxa"/>
              <w:right w:w="15" w:type="dxa"/>
            </w:tcMar>
          </w:tcPr>
          <w:p w14:paraId="2C77D6A7" w14:textId="77777777" w:rsidR="00C748CE" w:rsidRPr="00615132" w:rsidRDefault="00C748CE" w:rsidP="00AA6609">
            <w:pPr>
              <w:rPr>
                <w:rFonts w:ascii="Arial" w:hAnsi="Arial" w:cs="Arial"/>
                <w:sz w:val="18"/>
                <w:szCs w:val="18"/>
                <w:lang w:val="en-US"/>
              </w:rPr>
            </w:pPr>
          </w:p>
        </w:tc>
        <w:tc>
          <w:tcPr>
            <w:tcW w:w="5654" w:type="dxa"/>
          </w:tcPr>
          <w:p w14:paraId="0C728FD3" w14:textId="57DFFF35" w:rsidR="00C748CE" w:rsidRPr="00615132" w:rsidRDefault="00C748CE" w:rsidP="00DB7FC2">
            <w:pPr>
              <w:spacing w:before="40" w:after="40"/>
              <w:ind w:left="57"/>
              <w:rPr>
                <w:rFonts w:ascii="Arial" w:hAnsi="Arial" w:cs="Arial"/>
                <w:sz w:val="18"/>
                <w:szCs w:val="18"/>
                <w:lang w:val="en-US"/>
              </w:rPr>
            </w:pPr>
            <w:r>
              <w:rPr>
                <w:rFonts w:ascii="Arial" w:hAnsi="Arial" w:cs="Arial"/>
                <w:sz w:val="18"/>
                <w:szCs w:val="18"/>
                <w:lang w:val="en-US"/>
              </w:rPr>
              <w:t>Include drawings with g</w:t>
            </w:r>
            <w:r w:rsidRPr="00C748CE">
              <w:rPr>
                <w:rFonts w:ascii="Arial" w:hAnsi="Arial" w:cs="Arial"/>
                <w:sz w:val="18"/>
                <w:szCs w:val="18"/>
                <w:lang w:val="en-US"/>
              </w:rPr>
              <w:t>eneral notes.</w:t>
            </w:r>
          </w:p>
        </w:tc>
        <w:tc>
          <w:tcPr>
            <w:tcW w:w="520" w:type="dxa"/>
          </w:tcPr>
          <w:p w14:paraId="22044C40" w14:textId="77777777" w:rsidR="00C748CE" w:rsidRPr="00615132" w:rsidRDefault="00C748CE" w:rsidP="00025C86">
            <w:pPr>
              <w:spacing w:before="40" w:after="40"/>
              <w:jc w:val="center"/>
              <w:rPr>
                <w:rFonts w:ascii="Arial" w:hAnsi="Arial" w:cs="Arial"/>
                <w:sz w:val="18"/>
                <w:szCs w:val="18"/>
                <w:lang w:val="en-US"/>
              </w:rPr>
            </w:pPr>
          </w:p>
        </w:tc>
        <w:tc>
          <w:tcPr>
            <w:tcW w:w="520" w:type="dxa"/>
          </w:tcPr>
          <w:p w14:paraId="19EDE860" w14:textId="77777777" w:rsidR="00C748CE" w:rsidRPr="00615132" w:rsidRDefault="00C748CE" w:rsidP="00025C86">
            <w:pPr>
              <w:spacing w:before="40" w:after="40"/>
              <w:jc w:val="center"/>
              <w:rPr>
                <w:rFonts w:ascii="Arial" w:hAnsi="Arial" w:cs="Arial"/>
                <w:sz w:val="18"/>
                <w:szCs w:val="18"/>
                <w:lang w:val="en-US"/>
              </w:rPr>
            </w:pPr>
          </w:p>
        </w:tc>
        <w:tc>
          <w:tcPr>
            <w:tcW w:w="520" w:type="dxa"/>
          </w:tcPr>
          <w:p w14:paraId="56F87C65" w14:textId="77777777" w:rsidR="00C748CE" w:rsidRPr="00615132" w:rsidRDefault="00C748CE" w:rsidP="00025C86">
            <w:pPr>
              <w:spacing w:before="40" w:after="40"/>
              <w:jc w:val="center"/>
              <w:rPr>
                <w:rFonts w:ascii="Arial" w:hAnsi="Arial" w:cs="Arial"/>
                <w:sz w:val="18"/>
                <w:szCs w:val="18"/>
                <w:lang w:val="en-US"/>
              </w:rPr>
            </w:pPr>
          </w:p>
        </w:tc>
        <w:tc>
          <w:tcPr>
            <w:tcW w:w="4536" w:type="dxa"/>
          </w:tcPr>
          <w:p w14:paraId="15C92083" w14:textId="77777777" w:rsidR="00C748CE" w:rsidRPr="00615132" w:rsidRDefault="00C748CE" w:rsidP="00DB7FC2">
            <w:pPr>
              <w:spacing w:before="40" w:after="40"/>
              <w:ind w:left="57"/>
              <w:rPr>
                <w:rFonts w:ascii="Arial" w:hAnsi="Arial" w:cs="Arial"/>
                <w:sz w:val="18"/>
                <w:szCs w:val="18"/>
                <w:lang w:val="en-US"/>
              </w:rPr>
            </w:pPr>
          </w:p>
        </w:tc>
      </w:tr>
      <w:tr w:rsidR="00C748CE" w:rsidRPr="00615132" w14:paraId="14263F70" w14:textId="77777777" w:rsidTr="00AA6609">
        <w:tc>
          <w:tcPr>
            <w:tcW w:w="3701" w:type="dxa"/>
            <w:vMerge/>
            <w:tcMar>
              <w:top w:w="15" w:type="dxa"/>
              <w:left w:w="15" w:type="dxa"/>
              <w:bottom w:w="0" w:type="dxa"/>
              <w:right w:w="15" w:type="dxa"/>
            </w:tcMar>
          </w:tcPr>
          <w:p w14:paraId="0A077646" w14:textId="77777777" w:rsidR="00C748CE" w:rsidRPr="00615132" w:rsidRDefault="00C748CE" w:rsidP="00AA6609">
            <w:pPr>
              <w:rPr>
                <w:rFonts w:ascii="Arial" w:hAnsi="Arial" w:cs="Arial"/>
                <w:sz w:val="18"/>
                <w:szCs w:val="18"/>
                <w:lang w:val="en-US"/>
              </w:rPr>
            </w:pPr>
          </w:p>
        </w:tc>
        <w:tc>
          <w:tcPr>
            <w:tcW w:w="5654" w:type="dxa"/>
          </w:tcPr>
          <w:p w14:paraId="5B50FF2B" w14:textId="77777777" w:rsidR="00C748CE" w:rsidRPr="00615132" w:rsidRDefault="00C748CE" w:rsidP="00DB7FC2">
            <w:pPr>
              <w:spacing w:before="40" w:after="40"/>
              <w:ind w:left="57"/>
              <w:rPr>
                <w:rFonts w:ascii="Arial" w:hAnsi="Arial" w:cs="Arial"/>
                <w:sz w:val="18"/>
                <w:szCs w:val="18"/>
                <w:lang w:val="en-US"/>
              </w:rPr>
            </w:pPr>
            <w:r w:rsidRPr="00615132">
              <w:rPr>
                <w:rFonts w:ascii="Arial" w:hAnsi="Arial" w:cs="Arial"/>
                <w:sz w:val="18"/>
                <w:szCs w:val="18"/>
                <w:lang w:val="en-US"/>
              </w:rPr>
              <w:t>Terminology complies with SW Edition of WSA 04, Part 0.</w:t>
            </w:r>
          </w:p>
        </w:tc>
        <w:tc>
          <w:tcPr>
            <w:tcW w:w="520" w:type="dxa"/>
          </w:tcPr>
          <w:p w14:paraId="4D5A071C"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1CFABFE"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05FB8C" w14:textId="77777777" w:rsidR="00C748CE" w:rsidRPr="00615132" w:rsidRDefault="00C748CE"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B90269D" w14:textId="77777777" w:rsidR="00C748CE" w:rsidRPr="00615132" w:rsidRDefault="00C748CE" w:rsidP="00DB7FC2">
            <w:pPr>
              <w:spacing w:before="40" w:after="40"/>
              <w:ind w:left="57"/>
              <w:rPr>
                <w:rFonts w:ascii="Arial" w:hAnsi="Arial" w:cs="Arial"/>
                <w:sz w:val="18"/>
                <w:szCs w:val="18"/>
                <w:lang w:val="en-US"/>
              </w:rPr>
            </w:pPr>
          </w:p>
        </w:tc>
      </w:tr>
      <w:tr w:rsidR="000D313F" w:rsidRPr="00615132" w14:paraId="6B38EF3C" w14:textId="77777777" w:rsidTr="00AA6609">
        <w:tc>
          <w:tcPr>
            <w:tcW w:w="3701" w:type="dxa"/>
            <w:tcMar>
              <w:top w:w="15" w:type="dxa"/>
              <w:left w:w="15" w:type="dxa"/>
              <w:bottom w:w="0" w:type="dxa"/>
              <w:right w:w="15" w:type="dxa"/>
            </w:tcMar>
          </w:tcPr>
          <w:p w14:paraId="3D0F613F" w14:textId="1E39AD99" w:rsidR="000D313F" w:rsidRPr="00615132" w:rsidRDefault="000D313F" w:rsidP="000D313F">
            <w:pPr>
              <w:spacing w:before="40" w:after="40"/>
              <w:ind w:left="57"/>
              <w:rPr>
                <w:rFonts w:ascii="Arial" w:hAnsi="Arial" w:cs="Arial"/>
                <w:sz w:val="18"/>
                <w:szCs w:val="18"/>
                <w:lang w:val="en-US"/>
              </w:rPr>
            </w:pPr>
            <w:r w:rsidRPr="001733F6">
              <w:rPr>
                <w:rFonts w:ascii="Arial" w:hAnsi="Arial" w:cs="Arial"/>
                <w:sz w:val="18"/>
                <w:szCs w:val="18"/>
                <w:lang w:val="en-US"/>
              </w:rPr>
              <w:t>Compatibility with Concept Design</w:t>
            </w:r>
          </w:p>
        </w:tc>
        <w:tc>
          <w:tcPr>
            <w:tcW w:w="5654" w:type="dxa"/>
          </w:tcPr>
          <w:p w14:paraId="1212906C" w14:textId="2A44AB0F" w:rsidR="000D313F" w:rsidRPr="00615132" w:rsidRDefault="000D313F" w:rsidP="000D313F">
            <w:pPr>
              <w:spacing w:before="40" w:after="40"/>
              <w:ind w:left="57"/>
              <w:rPr>
                <w:rFonts w:ascii="Arial" w:hAnsi="Arial" w:cs="Arial"/>
                <w:sz w:val="18"/>
                <w:szCs w:val="18"/>
                <w:lang w:val="en-US"/>
              </w:rPr>
            </w:pPr>
            <w:r w:rsidRPr="001733F6">
              <w:rPr>
                <w:rFonts w:ascii="Arial" w:hAnsi="Arial" w:cs="Arial"/>
                <w:sz w:val="18"/>
                <w:szCs w:val="18"/>
                <w:lang w:val="en-US"/>
              </w:rPr>
              <w:t xml:space="preserve">Detailed Design compatible with the Concept Design. Any fundamental changes to the Concept Design documented and endorsed by </w:t>
            </w:r>
            <w:r>
              <w:rPr>
                <w:rFonts w:ascii="Arial" w:hAnsi="Arial" w:cs="Arial"/>
                <w:sz w:val="18"/>
                <w:szCs w:val="18"/>
                <w:lang w:val="en-US"/>
              </w:rPr>
              <w:t>Sydney Water’</w:t>
            </w:r>
          </w:p>
        </w:tc>
        <w:tc>
          <w:tcPr>
            <w:tcW w:w="520" w:type="dxa"/>
          </w:tcPr>
          <w:p w14:paraId="6D3B2D3D" w14:textId="59E8E8CA"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436B3C" w14:textId="573762F3"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F7589D4" w14:textId="02DBEEC1"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B356A3A"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66144DA8" w14:textId="77777777" w:rsidTr="00AA6609">
        <w:tc>
          <w:tcPr>
            <w:tcW w:w="3701" w:type="dxa"/>
            <w:vMerge w:val="restart"/>
            <w:tcMar>
              <w:top w:w="15" w:type="dxa"/>
              <w:left w:w="15" w:type="dxa"/>
              <w:bottom w:w="0" w:type="dxa"/>
              <w:right w:w="15" w:type="dxa"/>
            </w:tcMar>
          </w:tcPr>
          <w:p w14:paraId="1A5C5C7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Orientation</w:t>
            </w:r>
          </w:p>
        </w:tc>
        <w:tc>
          <w:tcPr>
            <w:tcW w:w="5654" w:type="dxa"/>
          </w:tcPr>
          <w:p w14:paraId="6454249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Accurately reflect locality and orientation.</w:t>
            </w:r>
          </w:p>
        </w:tc>
        <w:tc>
          <w:tcPr>
            <w:tcW w:w="520" w:type="dxa"/>
          </w:tcPr>
          <w:p w14:paraId="0B0C62C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36A01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A99CB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4ED7E5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6E9CAF4" w14:textId="77777777" w:rsidTr="00AA6609">
        <w:tc>
          <w:tcPr>
            <w:tcW w:w="3701" w:type="dxa"/>
            <w:vMerge/>
            <w:tcMar>
              <w:top w:w="15" w:type="dxa"/>
              <w:left w:w="15" w:type="dxa"/>
              <w:bottom w:w="0" w:type="dxa"/>
              <w:right w:w="15" w:type="dxa"/>
            </w:tcMar>
          </w:tcPr>
          <w:p w14:paraId="33F40A83" w14:textId="77777777" w:rsidR="00AA6609" w:rsidRPr="00615132" w:rsidRDefault="00AA6609" w:rsidP="00AA6609">
            <w:pPr>
              <w:rPr>
                <w:rFonts w:ascii="Arial" w:hAnsi="Arial" w:cs="Arial"/>
                <w:sz w:val="18"/>
                <w:szCs w:val="18"/>
                <w:lang w:val="en-US"/>
              </w:rPr>
            </w:pPr>
          </w:p>
        </w:tc>
        <w:tc>
          <w:tcPr>
            <w:tcW w:w="5654" w:type="dxa"/>
          </w:tcPr>
          <w:p w14:paraId="34440D52" w14:textId="77777777" w:rsidR="00AA6609" w:rsidRPr="000D313F" w:rsidRDefault="00AA6609" w:rsidP="00DB7FC2">
            <w:pPr>
              <w:spacing w:before="40" w:after="40"/>
              <w:ind w:left="57"/>
              <w:rPr>
                <w:rFonts w:ascii="Arial" w:hAnsi="Arial" w:cs="Arial"/>
                <w:sz w:val="18"/>
                <w:szCs w:val="18"/>
                <w:lang w:val="en-US"/>
              </w:rPr>
            </w:pPr>
            <w:r w:rsidRPr="000D313F">
              <w:rPr>
                <w:rFonts w:ascii="Arial" w:hAnsi="Arial" w:cs="Arial"/>
                <w:sz w:val="18"/>
                <w:szCs w:val="18"/>
                <w:lang w:val="en-US"/>
              </w:rPr>
              <w:t>Where practical ‘North’ arrows point to the top of drawing sheets (approx.).</w:t>
            </w:r>
          </w:p>
        </w:tc>
        <w:tc>
          <w:tcPr>
            <w:tcW w:w="520" w:type="dxa"/>
          </w:tcPr>
          <w:p w14:paraId="31BFD27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6F8EFC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12632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772B72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8086679" w14:textId="77777777" w:rsidTr="00AA6609">
        <w:tc>
          <w:tcPr>
            <w:tcW w:w="3701" w:type="dxa"/>
            <w:tcMar>
              <w:top w:w="15" w:type="dxa"/>
              <w:left w:w="15" w:type="dxa"/>
              <w:bottom w:w="0" w:type="dxa"/>
              <w:right w:w="15" w:type="dxa"/>
            </w:tcMar>
          </w:tcPr>
          <w:p w14:paraId="321BE6C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Levels</w:t>
            </w:r>
          </w:p>
        </w:tc>
        <w:tc>
          <w:tcPr>
            <w:tcW w:w="5654" w:type="dxa"/>
          </w:tcPr>
          <w:p w14:paraId="73714EF6" w14:textId="77777777" w:rsidR="00AA6609" w:rsidRPr="000D313F" w:rsidRDefault="00AA6609" w:rsidP="00DB7FC2">
            <w:pPr>
              <w:spacing w:before="40" w:after="40"/>
              <w:ind w:left="57"/>
              <w:rPr>
                <w:rFonts w:ascii="Arial" w:hAnsi="Arial" w:cs="Arial"/>
                <w:sz w:val="18"/>
                <w:szCs w:val="18"/>
                <w:lang w:val="en-US"/>
              </w:rPr>
            </w:pPr>
            <w:r w:rsidRPr="000D313F">
              <w:rPr>
                <w:rFonts w:ascii="Arial" w:hAnsi="Arial" w:cs="Arial"/>
                <w:sz w:val="18"/>
                <w:szCs w:val="18"/>
                <w:lang w:val="en-US"/>
              </w:rPr>
              <w:t>All Reduced Levels (RL) are in meters and refer to AHD.</w:t>
            </w:r>
          </w:p>
        </w:tc>
        <w:tc>
          <w:tcPr>
            <w:tcW w:w="520" w:type="dxa"/>
          </w:tcPr>
          <w:p w14:paraId="5CEF18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7B492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3B306A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612530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188AA04" w14:textId="77777777" w:rsidTr="00AA6609">
        <w:tc>
          <w:tcPr>
            <w:tcW w:w="3701" w:type="dxa"/>
            <w:tcMar>
              <w:top w:w="15" w:type="dxa"/>
              <w:left w:w="15" w:type="dxa"/>
              <w:bottom w:w="0" w:type="dxa"/>
              <w:right w:w="15" w:type="dxa"/>
            </w:tcMar>
          </w:tcPr>
          <w:p w14:paraId="6550008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Dimensions</w:t>
            </w:r>
          </w:p>
        </w:tc>
        <w:tc>
          <w:tcPr>
            <w:tcW w:w="5654" w:type="dxa"/>
          </w:tcPr>
          <w:p w14:paraId="493038D1" w14:textId="77777777" w:rsidR="00AA6609" w:rsidRPr="000D313F" w:rsidRDefault="00AA6609" w:rsidP="00DB7FC2">
            <w:pPr>
              <w:spacing w:before="40" w:after="40"/>
              <w:ind w:left="57"/>
              <w:rPr>
                <w:rFonts w:ascii="Arial" w:hAnsi="Arial" w:cs="Arial"/>
                <w:sz w:val="18"/>
                <w:szCs w:val="18"/>
                <w:lang w:val="en-US"/>
              </w:rPr>
            </w:pPr>
            <w:r w:rsidRPr="000D313F">
              <w:rPr>
                <w:rFonts w:ascii="Arial" w:hAnsi="Arial" w:cs="Arial"/>
                <w:sz w:val="18"/>
                <w:szCs w:val="18"/>
                <w:lang w:val="en-US"/>
              </w:rPr>
              <w:t>All dimensions are in millimeters except chainages which are in meters.</w:t>
            </w:r>
          </w:p>
        </w:tc>
        <w:tc>
          <w:tcPr>
            <w:tcW w:w="520" w:type="dxa"/>
          </w:tcPr>
          <w:p w14:paraId="5A008F9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91F37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435107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C66E7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EFFE51A" w14:textId="77777777" w:rsidTr="00AA6609">
        <w:tc>
          <w:tcPr>
            <w:tcW w:w="3701" w:type="dxa"/>
            <w:tcMar>
              <w:top w:w="15" w:type="dxa"/>
              <w:left w:w="15" w:type="dxa"/>
              <w:bottom w:w="0" w:type="dxa"/>
              <w:right w:w="15" w:type="dxa"/>
            </w:tcMar>
          </w:tcPr>
          <w:p w14:paraId="12EF2CA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Drawing numbering</w:t>
            </w:r>
          </w:p>
        </w:tc>
        <w:tc>
          <w:tcPr>
            <w:tcW w:w="5654" w:type="dxa"/>
          </w:tcPr>
          <w:p w14:paraId="7C91BEC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Comply with SW Asset Plan Numbering System.</w:t>
            </w:r>
          </w:p>
        </w:tc>
        <w:tc>
          <w:tcPr>
            <w:tcW w:w="520" w:type="dxa"/>
          </w:tcPr>
          <w:p w14:paraId="7E51325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04D6E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B4FE5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A8D04D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0985501" w14:textId="77777777" w:rsidTr="00AA6609">
        <w:tc>
          <w:tcPr>
            <w:tcW w:w="3701" w:type="dxa"/>
            <w:tcMar>
              <w:top w:w="15" w:type="dxa"/>
              <w:left w:w="15" w:type="dxa"/>
              <w:bottom w:w="0" w:type="dxa"/>
              <w:right w:w="15" w:type="dxa"/>
            </w:tcMar>
          </w:tcPr>
          <w:p w14:paraId="3A05025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Drawing standard</w:t>
            </w:r>
          </w:p>
        </w:tc>
        <w:tc>
          <w:tcPr>
            <w:tcW w:w="5654" w:type="dxa"/>
          </w:tcPr>
          <w:p w14:paraId="6D37B305" w14:textId="4060835B" w:rsidR="00AA6609" w:rsidRPr="00615132" w:rsidRDefault="00AA6609" w:rsidP="00DB7FC2">
            <w:pPr>
              <w:spacing w:before="40" w:after="40"/>
              <w:ind w:left="57"/>
              <w:rPr>
                <w:rFonts w:ascii="Arial" w:hAnsi="Arial" w:cs="Arial"/>
                <w:sz w:val="18"/>
                <w:szCs w:val="18"/>
                <w:lang w:val="en-US"/>
              </w:rPr>
            </w:pPr>
            <w:r w:rsidRPr="00340A7F">
              <w:rPr>
                <w:rFonts w:ascii="Arial" w:hAnsi="Arial" w:cs="Arial"/>
                <w:sz w:val="18"/>
                <w:szCs w:val="18"/>
                <w:lang w:val="en-US"/>
              </w:rPr>
              <w:t>Comply with SW CAD Standard and Specification</w:t>
            </w:r>
            <w:r w:rsidR="00C748CE" w:rsidRPr="00340A7F">
              <w:t xml:space="preserve"> </w:t>
            </w:r>
            <w:r w:rsidR="00C748CE" w:rsidRPr="00340A7F">
              <w:rPr>
                <w:rFonts w:ascii="Arial" w:hAnsi="Arial" w:cs="Arial"/>
                <w:sz w:val="18"/>
                <w:szCs w:val="18"/>
                <w:lang w:val="en-US"/>
              </w:rPr>
              <w:t>and Digital Engineering Standard</w:t>
            </w:r>
            <w:r w:rsidR="00340A7F">
              <w:rPr>
                <w:rFonts w:ascii="Arial" w:hAnsi="Arial" w:cs="Arial"/>
                <w:sz w:val="18"/>
                <w:szCs w:val="18"/>
                <w:lang w:val="en-US"/>
              </w:rPr>
              <w:t>.</w:t>
            </w:r>
          </w:p>
        </w:tc>
        <w:tc>
          <w:tcPr>
            <w:tcW w:w="520" w:type="dxa"/>
          </w:tcPr>
          <w:p w14:paraId="0CDBCAD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01760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E1A58F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3D3D4D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E2B055D" w14:textId="77777777" w:rsidTr="00AA6609">
        <w:tc>
          <w:tcPr>
            <w:tcW w:w="3701" w:type="dxa"/>
            <w:tcMar>
              <w:top w:w="15" w:type="dxa"/>
              <w:left w:w="15" w:type="dxa"/>
              <w:bottom w:w="0" w:type="dxa"/>
              <w:right w:w="15" w:type="dxa"/>
            </w:tcMar>
          </w:tcPr>
          <w:p w14:paraId="2F01E39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Drawing format and title block</w:t>
            </w:r>
          </w:p>
        </w:tc>
        <w:tc>
          <w:tcPr>
            <w:tcW w:w="5654" w:type="dxa"/>
          </w:tcPr>
          <w:p w14:paraId="7685556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Use SW standard drawing templates.</w:t>
            </w:r>
          </w:p>
        </w:tc>
        <w:tc>
          <w:tcPr>
            <w:tcW w:w="520" w:type="dxa"/>
          </w:tcPr>
          <w:p w14:paraId="742AFF3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8D482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16E1E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3E548E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C9D9CA" w14:textId="77777777" w:rsidTr="00AA6609">
        <w:tc>
          <w:tcPr>
            <w:tcW w:w="3701" w:type="dxa"/>
            <w:tcMar>
              <w:top w:w="15" w:type="dxa"/>
              <w:left w:w="15" w:type="dxa"/>
              <w:bottom w:w="0" w:type="dxa"/>
              <w:right w:w="15" w:type="dxa"/>
            </w:tcMar>
          </w:tcPr>
          <w:p w14:paraId="237977C9" w14:textId="77777777" w:rsidR="00AA6609" w:rsidRPr="00615132" w:rsidRDefault="00AA6609" w:rsidP="00DB7FC2">
            <w:pPr>
              <w:spacing w:before="40" w:after="40"/>
              <w:ind w:left="57"/>
              <w:rPr>
                <w:rFonts w:ascii="Arial" w:hAnsi="Arial" w:cs="Arial"/>
                <w:sz w:val="18"/>
                <w:szCs w:val="18"/>
                <w:lang w:val="en-US"/>
              </w:rPr>
            </w:pPr>
            <w:r w:rsidRPr="000D313F">
              <w:rPr>
                <w:rFonts w:ascii="Arial" w:hAnsi="Arial" w:cs="Arial"/>
                <w:sz w:val="18"/>
                <w:szCs w:val="18"/>
                <w:lang w:val="en-US"/>
              </w:rPr>
              <w:t>Annotation</w:t>
            </w:r>
          </w:p>
        </w:tc>
        <w:tc>
          <w:tcPr>
            <w:tcW w:w="5654" w:type="dxa"/>
          </w:tcPr>
          <w:p w14:paraId="05F519F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Clearly identify new and existing structures / equipment.</w:t>
            </w:r>
          </w:p>
        </w:tc>
        <w:tc>
          <w:tcPr>
            <w:tcW w:w="520" w:type="dxa"/>
          </w:tcPr>
          <w:p w14:paraId="26F0BD5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9C926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DAAB8B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97E13C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49EB7AE" w14:textId="77777777" w:rsidTr="00AA6609">
        <w:tc>
          <w:tcPr>
            <w:tcW w:w="3701" w:type="dxa"/>
            <w:tcMar>
              <w:top w:w="15" w:type="dxa"/>
              <w:left w:w="15" w:type="dxa"/>
              <w:bottom w:w="0" w:type="dxa"/>
              <w:right w:w="15" w:type="dxa"/>
            </w:tcMar>
          </w:tcPr>
          <w:p w14:paraId="3EB4F71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Services</w:t>
            </w:r>
          </w:p>
        </w:tc>
        <w:tc>
          <w:tcPr>
            <w:tcW w:w="5654" w:type="dxa"/>
          </w:tcPr>
          <w:p w14:paraId="3F773B7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 existing and new water, sewage, gas, telecommunication and electricity services.</w:t>
            </w:r>
          </w:p>
        </w:tc>
        <w:tc>
          <w:tcPr>
            <w:tcW w:w="520" w:type="dxa"/>
          </w:tcPr>
          <w:p w14:paraId="5C311A7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D1706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7D2984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527D83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0ECE28B" w14:textId="77777777" w:rsidTr="00AA6609">
        <w:tc>
          <w:tcPr>
            <w:tcW w:w="3701" w:type="dxa"/>
            <w:tcMar>
              <w:top w:w="15" w:type="dxa"/>
              <w:left w:w="15" w:type="dxa"/>
              <w:bottom w:w="0" w:type="dxa"/>
              <w:right w:w="15" w:type="dxa"/>
            </w:tcMar>
          </w:tcPr>
          <w:p w14:paraId="37F9782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Safety in design</w:t>
            </w:r>
          </w:p>
        </w:tc>
        <w:tc>
          <w:tcPr>
            <w:tcW w:w="5654" w:type="dxa"/>
          </w:tcPr>
          <w:p w14:paraId="78839096" w14:textId="046A6F0C"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Safety in Design </w:t>
            </w:r>
            <w:r w:rsidR="005D6493">
              <w:rPr>
                <w:rFonts w:ascii="Arial" w:hAnsi="Arial" w:cs="Arial"/>
                <w:sz w:val="18"/>
                <w:szCs w:val="18"/>
                <w:lang w:val="en-US"/>
              </w:rPr>
              <w:t>Report submitted</w:t>
            </w:r>
            <w:r w:rsidRPr="00615132">
              <w:rPr>
                <w:rFonts w:ascii="Arial" w:hAnsi="Arial" w:cs="Arial"/>
                <w:sz w:val="18"/>
                <w:szCs w:val="18"/>
                <w:lang w:val="en-US"/>
              </w:rPr>
              <w:t>.</w:t>
            </w:r>
          </w:p>
        </w:tc>
        <w:tc>
          <w:tcPr>
            <w:tcW w:w="520" w:type="dxa"/>
          </w:tcPr>
          <w:p w14:paraId="6A4EC69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B24C7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D045C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B630613" w14:textId="77777777" w:rsidR="00AA6609" w:rsidRPr="00615132" w:rsidRDefault="00AA6609" w:rsidP="00DB7FC2">
            <w:pPr>
              <w:spacing w:before="40" w:after="40"/>
              <w:ind w:left="57"/>
              <w:rPr>
                <w:rFonts w:ascii="Arial" w:hAnsi="Arial" w:cs="Arial"/>
                <w:sz w:val="18"/>
                <w:szCs w:val="18"/>
                <w:lang w:val="en-US"/>
              </w:rPr>
            </w:pPr>
          </w:p>
        </w:tc>
      </w:tr>
      <w:tr w:rsidR="0066479F" w:rsidRPr="00615132" w14:paraId="2D317526" w14:textId="77777777" w:rsidTr="00AE2DAB">
        <w:tc>
          <w:tcPr>
            <w:tcW w:w="9355" w:type="dxa"/>
            <w:gridSpan w:val="2"/>
            <w:tcMar>
              <w:top w:w="15" w:type="dxa"/>
              <w:left w:w="15" w:type="dxa"/>
              <w:bottom w:w="0" w:type="dxa"/>
              <w:right w:w="15" w:type="dxa"/>
            </w:tcMar>
          </w:tcPr>
          <w:p w14:paraId="3C19356E" w14:textId="3FA3790F" w:rsidR="0066479F" w:rsidRPr="00615132" w:rsidRDefault="0066479F" w:rsidP="00DB7FC2">
            <w:pPr>
              <w:spacing w:before="40" w:after="40"/>
              <w:ind w:left="57"/>
              <w:rPr>
                <w:rFonts w:ascii="Arial" w:hAnsi="Arial" w:cs="Arial"/>
                <w:sz w:val="18"/>
                <w:szCs w:val="18"/>
                <w:lang w:val="en-US"/>
              </w:rPr>
            </w:pPr>
            <w:r w:rsidRPr="0066479F">
              <w:rPr>
                <w:rFonts w:ascii="Arial" w:hAnsi="Arial" w:cs="Arial"/>
                <w:b/>
                <w:bCs/>
                <w:sz w:val="18"/>
                <w:szCs w:val="18"/>
                <w:lang w:val="en-US"/>
              </w:rPr>
              <w:t>SITE LAYOUT</w:t>
            </w:r>
          </w:p>
        </w:tc>
        <w:tc>
          <w:tcPr>
            <w:tcW w:w="520" w:type="dxa"/>
          </w:tcPr>
          <w:p w14:paraId="2E23942E" w14:textId="77777777" w:rsidR="0066479F" w:rsidRPr="00615132" w:rsidRDefault="0066479F" w:rsidP="00025C86">
            <w:pPr>
              <w:spacing w:before="40" w:after="40"/>
              <w:jc w:val="center"/>
              <w:rPr>
                <w:rFonts w:ascii="Arial" w:hAnsi="Arial" w:cs="Arial"/>
                <w:sz w:val="18"/>
                <w:szCs w:val="18"/>
                <w:lang w:val="en-US"/>
              </w:rPr>
            </w:pPr>
          </w:p>
        </w:tc>
        <w:tc>
          <w:tcPr>
            <w:tcW w:w="520" w:type="dxa"/>
          </w:tcPr>
          <w:p w14:paraId="25F86CAC" w14:textId="77777777" w:rsidR="0066479F" w:rsidRPr="00615132" w:rsidRDefault="0066479F" w:rsidP="00025C86">
            <w:pPr>
              <w:spacing w:before="40" w:after="40"/>
              <w:jc w:val="center"/>
              <w:rPr>
                <w:rFonts w:ascii="Arial" w:hAnsi="Arial" w:cs="Arial"/>
                <w:sz w:val="18"/>
                <w:szCs w:val="18"/>
                <w:lang w:val="en-US"/>
              </w:rPr>
            </w:pPr>
          </w:p>
        </w:tc>
        <w:tc>
          <w:tcPr>
            <w:tcW w:w="520" w:type="dxa"/>
          </w:tcPr>
          <w:p w14:paraId="466DD2A8" w14:textId="77777777" w:rsidR="0066479F" w:rsidRPr="00615132" w:rsidRDefault="0066479F" w:rsidP="00025C86">
            <w:pPr>
              <w:spacing w:before="40" w:after="40"/>
              <w:jc w:val="center"/>
              <w:rPr>
                <w:rFonts w:ascii="Arial" w:hAnsi="Arial" w:cs="Arial"/>
                <w:sz w:val="18"/>
                <w:szCs w:val="18"/>
                <w:lang w:val="en-US"/>
              </w:rPr>
            </w:pPr>
          </w:p>
        </w:tc>
        <w:tc>
          <w:tcPr>
            <w:tcW w:w="4536" w:type="dxa"/>
          </w:tcPr>
          <w:p w14:paraId="7E375E81" w14:textId="77777777" w:rsidR="0066479F" w:rsidRPr="00615132" w:rsidRDefault="0066479F" w:rsidP="00DB7FC2">
            <w:pPr>
              <w:spacing w:before="40" w:after="40"/>
              <w:ind w:left="57"/>
              <w:rPr>
                <w:rFonts w:ascii="Arial" w:hAnsi="Arial" w:cs="Arial"/>
                <w:sz w:val="18"/>
                <w:szCs w:val="18"/>
                <w:lang w:val="en-US"/>
              </w:rPr>
            </w:pPr>
          </w:p>
        </w:tc>
      </w:tr>
      <w:tr w:rsidR="00DA3240" w:rsidRPr="00615132" w14:paraId="6EEF7813" w14:textId="77777777" w:rsidTr="00AA6609">
        <w:tc>
          <w:tcPr>
            <w:tcW w:w="3701" w:type="dxa"/>
            <w:vMerge w:val="restart"/>
            <w:tcMar>
              <w:top w:w="15" w:type="dxa"/>
              <w:left w:w="15" w:type="dxa"/>
              <w:bottom w:w="0" w:type="dxa"/>
              <w:right w:w="15" w:type="dxa"/>
            </w:tcMar>
          </w:tcPr>
          <w:p w14:paraId="5D67F710"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Vehicle access, parking and turning</w:t>
            </w:r>
          </w:p>
        </w:tc>
        <w:tc>
          <w:tcPr>
            <w:tcW w:w="5654" w:type="dxa"/>
          </w:tcPr>
          <w:p w14:paraId="787E0CDB"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Mobile crane able to reach the wet well, valve chamber, electrical kiosk / </w:t>
            </w:r>
            <w:r w:rsidRPr="00DB7FC2">
              <w:rPr>
                <w:rFonts w:ascii="Arial" w:hAnsi="Arial" w:cs="Arial"/>
                <w:sz w:val="18"/>
                <w:szCs w:val="18"/>
                <w:lang w:val="en-US"/>
              </w:rPr>
              <w:t xml:space="preserve">switch room, bypass pump connection and insertion points, </w:t>
            </w:r>
            <w:r w:rsidRPr="00615132">
              <w:rPr>
                <w:rFonts w:ascii="Arial" w:hAnsi="Arial" w:cs="Arial"/>
                <w:sz w:val="18"/>
                <w:szCs w:val="18"/>
                <w:lang w:val="en-US"/>
              </w:rPr>
              <w:t>CDU and OCU (where installed).</w:t>
            </w:r>
          </w:p>
        </w:tc>
        <w:tc>
          <w:tcPr>
            <w:tcW w:w="520" w:type="dxa"/>
          </w:tcPr>
          <w:p w14:paraId="16C02AEB"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53B2880"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8D9A02"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859FA98"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3AB79AC3" w14:textId="77777777" w:rsidTr="00AA6609">
        <w:tc>
          <w:tcPr>
            <w:tcW w:w="3701" w:type="dxa"/>
            <w:vMerge/>
            <w:tcMar>
              <w:top w:w="15" w:type="dxa"/>
              <w:left w:w="15" w:type="dxa"/>
              <w:bottom w:w="0" w:type="dxa"/>
              <w:right w:w="15" w:type="dxa"/>
            </w:tcMar>
          </w:tcPr>
          <w:p w14:paraId="73DE6F74" w14:textId="77777777" w:rsidR="00DA3240" w:rsidRPr="00615132" w:rsidRDefault="00DA3240" w:rsidP="00AA6609">
            <w:pPr>
              <w:rPr>
                <w:rFonts w:ascii="Arial" w:hAnsi="Arial" w:cs="Arial"/>
                <w:sz w:val="18"/>
                <w:szCs w:val="18"/>
                <w:lang w:val="en-US"/>
              </w:rPr>
            </w:pPr>
          </w:p>
        </w:tc>
        <w:tc>
          <w:tcPr>
            <w:tcW w:w="5654" w:type="dxa"/>
          </w:tcPr>
          <w:p w14:paraId="3766AD67"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Show crane working envelope / radius.</w:t>
            </w:r>
          </w:p>
        </w:tc>
        <w:tc>
          <w:tcPr>
            <w:tcW w:w="520" w:type="dxa"/>
          </w:tcPr>
          <w:p w14:paraId="7917106C"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4DDEE6F"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10BAB7"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9D7E6A2"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0D207362" w14:textId="77777777" w:rsidTr="00AA6609">
        <w:tc>
          <w:tcPr>
            <w:tcW w:w="3701" w:type="dxa"/>
            <w:vMerge/>
            <w:tcMar>
              <w:top w:w="15" w:type="dxa"/>
              <w:left w:w="15" w:type="dxa"/>
              <w:bottom w:w="0" w:type="dxa"/>
              <w:right w:w="15" w:type="dxa"/>
            </w:tcMar>
          </w:tcPr>
          <w:p w14:paraId="30B8F060" w14:textId="77777777" w:rsidR="00DA3240" w:rsidRPr="00615132" w:rsidRDefault="00DA3240" w:rsidP="00AA6609">
            <w:pPr>
              <w:rPr>
                <w:rFonts w:ascii="Arial" w:hAnsi="Arial" w:cs="Arial"/>
                <w:sz w:val="18"/>
                <w:szCs w:val="18"/>
                <w:lang w:val="en-US"/>
              </w:rPr>
            </w:pPr>
          </w:p>
        </w:tc>
        <w:tc>
          <w:tcPr>
            <w:tcW w:w="5654" w:type="dxa"/>
          </w:tcPr>
          <w:p w14:paraId="41EA5BEE"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Sufficient setback of gate(s) from main road to enable driver to open / close the gate safely.</w:t>
            </w:r>
          </w:p>
        </w:tc>
        <w:tc>
          <w:tcPr>
            <w:tcW w:w="520" w:type="dxa"/>
          </w:tcPr>
          <w:p w14:paraId="56D5971F"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135C0C"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BF25C2"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0183E73"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26C0F7AA" w14:textId="77777777" w:rsidTr="00AA6609">
        <w:tc>
          <w:tcPr>
            <w:tcW w:w="3701" w:type="dxa"/>
            <w:vMerge/>
            <w:tcMar>
              <w:top w:w="15" w:type="dxa"/>
              <w:left w:w="15" w:type="dxa"/>
              <w:bottom w:w="0" w:type="dxa"/>
              <w:right w:w="15" w:type="dxa"/>
            </w:tcMar>
          </w:tcPr>
          <w:p w14:paraId="30F73385" w14:textId="77777777" w:rsidR="00DA3240" w:rsidRPr="00615132" w:rsidRDefault="00DA3240" w:rsidP="00AA6609">
            <w:pPr>
              <w:rPr>
                <w:rFonts w:ascii="Arial" w:hAnsi="Arial" w:cs="Arial"/>
                <w:sz w:val="18"/>
                <w:szCs w:val="18"/>
                <w:lang w:val="en-US"/>
              </w:rPr>
            </w:pPr>
          </w:p>
        </w:tc>
        <w:tc>
          <w:tcPr>
            <w:tcW w:w="5654" w:type="dxa"/>
          </w:tcPr>
          <w:p w14:paraId="168042A5"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Minimum 4m wide access road / driveway.</w:t>
            </w:r>
          </w:p>
        </w:tc>
        <w:tc>
          <w:tcPr>
            <w:tcW w:w="520" w:type="dxa"/>
          </w:tcPr>
          <w:p w14:paraId="518978CD"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1EC278B"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B5B584"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50187BC"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17BEB86D" w14:textId="77777777" w:rsidTr="00AA6609">
        <w:tc>
          <w:tcPr>
            <w:tcW w:w="3701" w:type="dxa"/>
            <w:vMerge/>
            <w:tcMar>
              <w:top w:w="15" w:type="dxa"/>
              <w:left w:w="15" w:type="dxa"/>
              <w:bottom w:w="0" w:type="dxa"/>
              <w:right w:w="15" w:type="dxa"/>
            </w:tcMar>
          </w:tcPr>
          <w:p w14:paraId="53E9E95B" w14:textId="77777777" w:rsidR="00DA3240" w:rsidRPr="00615132" w:rsidRDefault="00DA3240" w:rsidP="00AA6609">
            <w:pPr>
              <w:rPr>
                <w:rFonts w:ascii="Arial" w:hAnsi="Arial" w:cs="Arial"/>
                <w:sz w:val="18"/>
                <w:szCs w:val="18"/>
                <w:lang w:val="en-US"/>
              </w:rPr>
            </w:pPr>
          </w:p>
        </w:tc>
        <w:tc>
          <w:tcPr>
            <w:tcW w:w="5654" w:type="dxa"/>
          </w:tcPr>
          <w:p w14:paraId="4FAA3587"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Minimum four parking spots provided.</w:t>
            </w:r>
          </w:p>
        </w:tc>
        <w:tc>
          <w:tcPr>
            <w:tcW w:w="520" w:type="dxa"/>
          </w:tcPr>
          <w:p w14:paraId="4FD46458"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21A57D1"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A7AA37"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639F026"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4FA7C173" w14:textId="77777777" w:rsidTr="00AA6609">
        <w:tc>
          <w:tcPr>
            <w:tcW w:w="3701" w:type="dxa"/>
            <w:vMerge/>
            <w:tcMar>
              <w:top w:w="15" w:type="dxa"/>
              <w:left w:w="15" w:type="dxa"/>
              <w:bottom w:w="0" w:type="dxa"/>
              <w:right w:w="15" w:type="dxa"/>
            </w:tcMar>
          </w:tcPr>
          <w:p w14:paraId="0AB5E02E" w14:textId="77777777" w:rsidR="00DA3240" w:rsidRPr="00615132" w:rsidRDefault="00DA3240" w:rsidP="00AA6609">
            <w:pPr>
              <w:rPr>
                <w:rFonts w:ascii="Arial" w:hAnsi="Arial" w:cs="Arial"/>
                <w:sz w:val="18"/>
                <w:szCs w:val="18"/>
                <w:lang w:val="en-US"/>
              </w:rPr>
            </w:pPr>
          </w:p>
        </w:tc>
        <w:tc>
          <w:tcPr>
            <w:tcW w:w="5654" w:type="dxa"/>
          </w:tcPr>
          <w:p w14:paraId="7E65E91F"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Minimum 8m wide x 12m long hardstand area besides the wet well and valve chamber for mobile crane outriggers.</w:t>
            </w:r>
          </w:p>
        </w:tc>
        <w:tc>
          <w:tcPr>
            <w:tcW w:w="520" w:type="dxa"/>
          </w:tcPr>
          <w:p w14:paraId="26AD551B"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A6B69C"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B87BA7"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06C8E9C"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793DEF9B" w14:textId="77777777" w:rsidTr="00AA6609">
        <w:tc>
          <w:tcPr>
            <w:tcW w:w="3701" w:type="dxa"/>
            <w:vMerge/>
            <w:tcMar>
              <w:top w:w="15" w:type="dxa"/>
              <w:left w:w="15" w:type="dxa"/>
              <w:bottom w:w="0" w:type="dxa"/>
              <w:right w:w="15" w:type="dxa"/>
            </w:tcMar>
          </w:tcPr>
          <w:p w14:paraId="71B53D41" w14:textId="77777777" w:rsidR="00DA3240" w:rsidRPr="00615132" w:rsidRDefault="00DA3240" w:rsidP="00AA6609">
            <w:pPr>
              <w:rPr>
                <w:rFonts w:ascii="Arial" w:hAnsi="Arial" w:cs="Arial"/>
                <w:sz w:val="18"/>
                <w:szCs w:val="18"/>
                <w:lang w:val="en-US"/>
              </w:rPr>
            </w:pPr>
          </w:p>
        </w:tc>
        <w:tc>
          <w:tcPr>
            <w:tcW w:w="5654" w:type="dxa"/>
          </w:tcPr>
          <w:p w14:paraId="50FBD6B5"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Set down areas for diesel bypass pump(s) and mobile generator provided and labelled.</w:t>
            </w:r>
          </w:p>
        </w:tc>
        <w:tc>
          <w:tcPr>
            <w:tcW w:w="520" w:type="dxa"/>
          </w:tcPr>
          <w:p w14:paraId="6868AD67"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D1257B"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97AA16"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164F5FE"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31D1E0E0" w14:textId="77777777" w:rsidTr="00AA6609">
        <w:tc>
          <w:tcPr>
            <w:tcW w:w="3701" w:type="dxa"/>
            <w:vMerge/>
            <w:tcMar>
              <w:top w:w="15" w:type="dxa"/>
              <w:left w:w="15" w:type="dxa"/>
              <w:bottom w:w="0" w:type="dxa"/>
              <w:right w:w="15" w:type="dxa"/>
            </w:tcMar>
          </w:tcPr>
          <w:p w14:paraId="581E0172" w14:textId="77777777" w:rsidR="00DA3240" w:rsidRPr="00615132" w:rsidRDefault="00DA3240" w:rsidP="00AA6609">
            <w:pPr>
              <w:rPr>
                <w:rFonts w:ascii="Arial" w:hAnsi="Arial" w:cs="Arial"/>
                <w:sz w:val="18"/>
                <w:szCs w:val="18"/>
                <w:lang w:val="en-US"/>
              </w:rPr>
            </w:pPr>
          </w:p>
        </w:tc>
        <w:tc>
          <w:tcPr>
            <w:tcW w:w="5654" w:type="dxa"/>
          </w:tcPr>
          <w:p w14:paraId="122A613C"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Turning area suits nominated vehicle type.</w:t>
            </w:r>
          </w:p>
        </w:tc>
        <w:tc>
          <w:tcPr>
            <w:tcW w:w="520" w:type="dxa"/>
          </w:tcPr>
          <w:p w14:paraId="7EE10712"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9D93A4C"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D9E39B8"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A1925F3"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3ADF861D" w14:textId="77777777" w:rsidTr="00AA6609">
        <w:tc>
          <w:tcPr>
            <w:tcW w:w="3701" w:type="dxa"/>
            <w:vMerge/>
            <w:tcMar>
              <w:top w:w="15" w:type="dxa"/>
              <w:left w:w="15" w:type="dxa"/>
              <w:bottom w:w="0" w:type="dxa"/>
              <w:right w:w="15" w:type="dxa"/>
            </w:tcMar>
          </w:tcPr>
          <w:p w14:paraId="5BACC61E" w14:textId="77777777" w:rsidR="00DA3240" w:rsidRPr="00615132" w:rsidRDefault="00DA3240" w:rsidP="00AA6609">
            <w:pPr>
              <w:rPr>
                <w:rFonts w:ascii="Arial" w:hAnsi="Arial" w:cs="Arial"/>
                <w:sz w:val="18"/>
                <w:szCs w:val="18"/>
                <w:lang w:val="en-US"/>
              </w:rPr>
            </w:pPr>
          </w:p>
        </w:tc>
        <w:tc>
          <w:tcPr>
            <w:tcW w:w="5654" w:type="dxa"/>
          </w:tcPr>
          <w:p w14:paraId="0E395773"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Mobile crane (and tanker where CDU provided) able to enter, turn around or drive through and leave the site driving in forward direction.</w:t>
            </w:r>
          </w:p>
        </w:tc>
        <w:tc>
          <w:tcPr>
            <w:tcW w:w="520" w:type="dxa"/>
          </w:tcPr>
          <w:p w14:paraId="48DC957E"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5FDDE3"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5D02282"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CC8B548" w14:textId="77777777" w:rsidR="00DA3240" w:rsidRPr="00615132" w:rsidRDefault="00DA3240" w:rsidP="00DB7FC2">
            <w:pPr>
              <w:spacing w:before="40" w:after="40"/>
              <w:ind w:left="57"/>
              <w:rPr>
                <w:rFonts w:ascii="Arial" w:hAnsi="Arial" w:cs="Arial"/>
                <w:sz w:val="18"/>
                <w:szCs w:val="18"/>
                <w:lang w:val="en-US"/>
              </w:rPr>
            </w:pPr>
          </w:p>
        </w:tc>
      </w:tr>
      <w:tr w:rsidR="000D313F" w:rsidRPr="00615132" w14:paraId="39F69693" w14:textId="77777777" w:rsidTr="00AA6609">
        <w:tc>
          <w:tcPr>
            <w:tcW w:w="3701" w:type="dxa"/>
            <w:vMerge/>
            <w:tcMar>
              <w:top w:w="15" w:type="dxa"/>
              <w:left w:w="15" w:type="dxa"/>
              <w:bottom w:w="0" w:type="dxa"/>
              <w:right w:w="15" w:type="dxa"/>
            </w:tcMar>
          </w:tcPr>
          <w:p w14:paraId="155179B6" w14:textId="77777777" w:rsidR="000D313F" w:rsidRPr="00615132" w:rsidRDefault="000D313F" w:rsidP="000D313F">
            <w:pPr>
              <w:rPr>
                <w:rFonts w:ascii="Arial" w:hAnsi="Arial" w:cs="Arial"/>
                <w:sz w:val="18"/>
                <w:szCs w:val="18"/>
                <w:lang w:val="en-US"/>
              </w:rPr>
            </w:pPr>
          </w:p>
        </w:tc>
        <w:tc>
          <w:tcPr>
            <w:tcW w:w="5654" w:type="dxa"/>
          </w:tcPr>
          <w:p w14:paraId="71B6EBAB" w14:textId="396E6616"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Trafficable in all weather</w:t>
            </w:r>
          </w:p>
        </w:tc>
        <w:tc>
          <w:tcPr>
            <w:tcW w:w="520" w:type="dxa"/>
          </w:tcPr>
          <w:p w14:paraId="117BF3F0" w14:textId="15DCF52E"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49F88E" w14:textId="58B6AF4A"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FD14C88" w14:textId="736F91F5"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B71DB4A"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0913777E" w14:textId="77777777" w:rsidTr="00AA6609">
        <w:tc>
          <w:tcPr>
            <w:tcW w:w="3701" w:type="dxa"/>
            <w:vMerge w:val="restart"/>
            <w:tcMar>
              <w:top w:w="15" w:type="dxa"/>
              <w:left w:w="15" w:type="dxa"/>
              <w:bottom w:w="0" w:type="dxa"/>
              <w:right w:w="15" w:type="dxa"/>
            </w:tcMar>
          </w:tcPr>
          <w:p w14:paraId="2C28E33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Bollards</w:t>
            </w:r>
          </w:p>
        </w:tc>
        <w:tc>
          <w:tcPr>
            <w:tcW w:w="5654" w:type="dxa"/>
          </w:tcPr>
          <w:p w14:paraId="37A1CFA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Concrete footed and filled at access road ends.</w:t>
            </w:r>
          </w:p>
        </w:tc>
        <w:tc>
          <w:tcPr>
            <w:tcW w:w="520" w:type="dxa"/>
          </w:tcPr>
          <w:p w14:paraId="55A750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B885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DA15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4681C5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4317F72" w14:textId="77777777" w:rsidTr="00AA6609">
        <w:tc>
          <w:tcPr>
            <w:tcW w:w="3701" w:type="dxa"/>
            <w:vMerge/>
            <w:tcMar>
              <w:top w:w="15" w:type="dxa"/>
              <w:left w:w="15" w:type="dxa"/>
              <w:bottom w:w="0" w:type="dxa"/>
              <w:right w:w="15" w:type="dxa"/>
            </w:tcMar>
          </w:tcPr>
          <w:p w14:paraId="4ADBE05C"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03AFD1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Concrete footed and filled if installed along the access road near wet well, valve chamber and structures not designed for vehicular load.</w:t>
            </w:r>
          </w:p>
        </w:tc>
        <w:tc>
          <w:tcPr>
            <w:tcW w:w="520" w:type="dxa"/>
          </w:tcPr>
          <w:p w14:paraId="220D3D9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101A87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A7F34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12CF14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3B41DD0" w14:textId="77777777" w:rsidTr="00AA6609">
        <w:tc>
          <w:tcPr>
            <w:tcW w:w="3701" w:type="dxa"/>
            <w:vMerge/>
            <w:tcMar>
              <w:top w:w="15" w:type="dxa"/>
              <w:left w:w="15" w:type="dxa"/>
              <w:bottom w:w="0" w:type="dxa"/>
              <w:right w:w="15" w:type="dxa"/>
            </w:tcMar>
          </w:tcPr>
          <w:p w14:paraId="19F310E8"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CDC5B9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Removable where occasional vehicular access required.</w:t>
            </w:r>
          </w:p>
        </w:tc>
        <w:tc>
          <w:tcPr>
            <w:tcW w:w="520" w:type="dxa"/>
          </w:tcPr>
          <w:p w14:paraId="4CB36CE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64BB3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6F382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6C8E2D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6DAEA09" w14:textId="77777777" w:rsidTr="00AA6609">
        <w:tc>
          <w:tcPr>
            <w:tcW w:w="3701" w:type="dxa"/>
            <w:vMerge/>
            <w:tcMar>
              <w:top w:w="15" w:type="dxa"/>
              <w:left w:w="15" w:type="dxa"/>
              <w:bottom w:w="0" w:type="dxa"/>
              <w:right w:w="15" w:type="dxa"/>
            </w:tcMar>
          </w:tcPr>
          <w:p w14:paraId="3FE8931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860EEF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Painted yellow with two strips of red and white reflective tape.</w:t>
            </w:r>
          </w:p>
        </w:tc>
        <w:tc>
          <w:tcPr>
            <w:tcW w:w="520" w:type="dxa"/>
          </w:tcPr>
          <w:p w14:paraId="19BB75D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7A5386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71020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267E57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F2EF3A8" w14:textId="77777777" w:rsidTr="00AA6609">
        <w:tc>
          <w:tcPr>
            <w:tcW w:w="3701" w:type="dxa"/>
            <w:tcMar>
              <w:top w:w="15" w:type="dxa"/>
              <w:left w:w="15" w:type="dxa"/>
              <w:bottom w:w="0" w:type="dxa"/>
              <w:right w:w="15" w:type="dxa"/>
            </w:tcMar>
          </w:tcPr>
          <w:p w14:paraId="0751330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Site drainage</w:t>
            </w:r>
          </w:p>
        </w:tc>
        <w:tc>
          <w:tcPr>
            <w:tcW w:w="5654" w:type="dxa"/>
          </w:tcPr>
          <w:p w14:paraId="511EC87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Shown on drawings.</w:t>
            </w:r>
          </w:p>
        </w:tc>
        <w:tc>
          <w:tcPr>
            <w:tcW w:w="520" w:type="dxa"/>
          </w:tcPr>
          <w:p w14:paraId="24FD56E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FC5F7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DE7603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0635E8D" w14:textId="77777777" w:rsidR="00AA6609" w:rsidRPr="00615132" w:rsidRDefault="00AA6609" w:rsidP="00DB7FC2">
            <w:pPr>
              <w:spacing w:before="40" w:after="40"/>
              <w:ind w:left="57"/>
              <w:rPr>
                <w:rFonts w:ascii="Arial" w:hAnsi="Arial" w:cs="Arial"/>
                <w:sz w:val="18"/>
                <w:szCs w:val="18"/>
                <w:lang w:val="en-US"/>
              </w:rPr>
            </w:pPr>
          </w:p>
        </w:tc>
      </w:tr>
      <w:tr w:rsidR="001733F6" w:rsidRPr="00615132" w14:paraId="4CE67C64" w14:textId="77777777" w:rsidTr="00AA6609">
        <w:tc>
          <w:tcPr>
            <w:tcW w:w="3701" w:type="dxa"/>
            <w:vMerge w:val="restart"/>
            <w:tcMar>
              <w:top w:w="15" w:type="dxa"/>
              <w:left w:w="15" w:type="dxa"/>
              <w:bottom w:w="0" w:type="dxa"/>
              <w:right w:w="15" w:type="dxa"/>
            </w:tcMar>
          </w:tcPr>
          <w:p w14:paraId="574642DB"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Water service</w:t>
            </w:r>
          </w:p>
        </w:tc>
        <w:tc>
          <w:tcPr>
            <w:tcW w:w="5654" w:type="dxa"/>
          </w:tcPr>
          <w:p w14:paraId="3D7FA8B2"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Water service minimum DN100 to site and DN80 within site.</w:t>
            </w:r>
          </w:p>
        </w:tc>
        <w:tc>
          <w:tcPr>
            <w:tcW w:w="520" w:type="dxa"/>
          </w:tcPr>
          <w:p w14:paraId="65778609"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5DEB26"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F12EF83"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47B6535" w14:textId="77777777" w:rsidR="001733F6" w:rsidRPr="00615132" w:rsidRDefault="001733F6" w:rsidP="00DB7FC2">
            <w:pPr>
              <w:spacing w:before="40" w:after="40"/>
              <w:ind w:left="57"/>
              <w:rPr>
                <w:rFonts w:ascii="Arial" w:hAnsi="Arial" w:cs="Arial"/>
                <w:sz w:val="18"/>
                <w:szCs w:val="18"/>
                <w:lang w:val="en-US"/>
              </w:rPr>
            </w:pPr>
          </w:p>
        </w:tc>
      </w:tr>
      <w:tr w:rsidR="001733F6" w:rsidRPr="00615132" w14:paraId="59627711" w14:textId="77777777" w:rsidTr="00AA6609">
        <w:tc>
          <w:tcPr>
            <w:tcW w:w="3701" w:type="dxa"/>
            <w:vMerge/>
            <w:tcMar>
              <w:top w:w="15" w:type="dxa"/>
              <w:left w:w="15" w:type="dxa"/>
              <w:bottom w:w="0" w:type="dxa"/>
              <w:right w:w="15" w:type="dxa"/>
            </w:tcMar>
          </w:tcPr>
          <w:p w14:paraId="413EF5E0" w14:textId="77777777" w:rsidR="001733F6" w:rsidRPr="00615132" w:rsidRDefault="001733F6" w:rsidP="00DB7FC2">
            <w:pPr>
              <w:spacing w:before="40" w:after="40"/>
              <w:ind w:left="57"/>
              <w:rPr>
                <w:rFonts w:ascii="Arial" w:hAnsi="Arial" w:cs="Arial"/>
                <w:sz w:val="18"/>
                <w:szCs w:val="18"/>
                <w:lang w:val="en-US"/>
              </w:rPr>
            </w:pPr>
          </w:p>
        </w:tc>
        <w:tc>
          <w:tcPr>
            <w:tcW w:w="5654" w:type="dxa"/>
          </w:tcPr>
          <w:p w14:paraId="276B5B48"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Hydrant(s) DN80 spring type and located close to the wet well and emergency storage.</w:t>
            </w:r>
          </w:p>
        </w:tc>
        <w:tc>
          <w:tcPr>
            <w:tcW w:w="520" w:type="dxa"/>
          </w:tcPr>
          <w:p w14:paraId="5C99A8E1"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F0A3C5"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C782D9"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7F3A734" w14:textId="77777777" w:rsidR="001733F6" w:rsidRPr="00615132" w:rsidRDefault="001733F6" w:rsidP="00DB7FC2">
            <w:pPr>
              <w:spacing w:before="40" w:after="40"/>
              <w:ind w:left="57"/>
              <w:rPr>
                <w:rFonts w:ascii="Arial" w:hAnsi="Arial" w:cs="Arial"/>
                <w:sz w:val="18"/>
                <w:szCs w:val="18"/>
                <w:lang w:val="en-US"/>
              </w:rPr>
            </w:pPr>
          </w:p>
        </w:tc>
      </w:tr>
      <w:tr w:rsidR="001733F6" w:rsidRPr="00615132" w14:paraId="45410D86" w14:textId="77777777" w:rsidTr="00AA6609">
        <w:tc>
          <w:tcPr>
            <w:tcW w:w="3701" w:type="dxa"/>
            <w:vMerge/>
            <w:tcMar>
              <w:top w:w="15" w:type="dxa"/>
              <w:left w:w="15" w:type="dxa"/>
              <w:bottom w:w="0" w:type="dxa"/>
              <w:right w:w="15" w:type="dxa"/>
            </w:tcMar>
          </w:tcPr>
          <w:p w14:paraId="317EA6B6" w14:textId="77777777" w:rsidR="001733F6" w:rsidRPr="00615132" w:rsidRDefault="001733F6" w:rsidP="00DB7FC2">
            <w:pPr>
              <w:spacing w:before="40" w:after="40"/>
              <w:ind w:left="57"/>
              <w:rPr>
                <w:rFonts w:ascii="Arial" w:hAnsi="Arial" w:cs="Arial"/>
                <w:sz w:val="18"/>
                <w:szCs w:val="18"/>
                <w:lang w:val="en-US"/>
              </w:rPr>
            </w:pPr>
          </w:p>
        </w:tc>
        <w:tc>
          <w:tcPr>
            <w:tcW w:w="5654" w:type="dxa"/>
          </w:tcPr>
          <w:p w14:paraId="62CE5E4B"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DN25 hose cock installed on 500mm high </w:t>
            </w:r>
            <w:proofErr w:type="spellStart"/>
            <w:r w:rsidRPr="00615132">
              <w:rPr>
                <w:rFonts w:ascii="Arial" w:hAnsi="Arial" w:cs="Arial"/>
                <w:sz w:val="18"/>
                <w:szCs w:val="18"/>
                <w:lang w:val="en-US"/>
              </w:rPr>
              <w:t>galvanised</w:t>
            </w:r>
            <w:proofErr w:type="spellEnd"/>
            <w:r w:rsidRPr="00615132">
              <w:rPr>
                <w:rFonts w:ascii="Arial" w:hAnsi="Arial" w:cs="Arial"/>
                <w:sz w:val="18"/>
                <w:szCs w:val="18"/>
                <w:lang w:val="en-US"/>
              </w:rPr>
              <w:t xml:space="preserve"> or hardwood post.</w:t>
            </w:r>
          </w:p>
        </w:tc>
        <w:tc>
          <w:tcPr>
            <w:tcW w:w="520" w:type="dxa"/>
          </w:tcPr>
          <w:p w14:paraId="22045CB5"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655017"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BE4F01"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0E9D299" w14:textId="77777777" w:rsidR="001733F6" w:rsidRPr="00615132" w:rsidRDefault="001733F6" w:rsidP="00DB7FC2">
            <w:pPr>
              <w:spacing w:before="40" w:after="40"/>
              <w:ind w:left="57"/>
              <w:rPr>
                <w:rFonts w:ascii="Arial" w:hAnsi="Arial" w:cs="Arial"/>
                <w:sz w:val="18"/>
                <w:szCs w:val="18"/>
                <w:lang w:val="en-US"/>
              </w:rPr>
            </w:pPr>
          </w:p>
        </w:tc>
      </w:tr>
      <w:tr w:rsidR="000D313F" w:rsidRPr="00615132" w14:paraId="4C5BB676" w14:textId="77777777" w:rsidTr="00AA6609">
        <w:tc>
          <w:tcPr>
            <w:tcW w:w="3701" w:type="dxa"/>
            <w:vMerge/>
            <w:tcMar>
              <w:top w:w="15" w:type="dxa"/>
              <w:left w:w="15" w:type="dxa"/>
              <w:bottom w:w="0" w:type="dxa"/>
              <w:right w:w="15" w:type="dxa"/>
            </w:tcMar>
          </w:tcPr>
          <w:p w14:paraId="082EFF1C"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0DFD7A6A" w14:textId="1EA57156"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S</w:t>
            </w:r>
            <w:r w:rsidRPr="001733F6">
              <w:rPr>
                <w:rFonts w:ascii="Arial" w:hAnsi="Arial" w:cs="Arial"/>
                <w:sz w:val="18"/>
                <w:szCs w:val="18"/>
                <w:lang w:val="en-US"/>
              </w:rPr>
              <w:t xml:space="preserve">eparate water service for </w:t>
            </w:r>
            <w:r>
              <w:rPr>
                <w:rFonts w:ascii="Arial" w:hAnsi="Arial" w:cs="Arial"/>
                <w:sz w:val="18"/>
                <w:szCs w:val="18"/>
                <w:lang w:val="en-US"/>
              </w:rPr>
              <w:t>emergency storage</w:t>
            </w:r>
            <w:r w:rsidRPr="001733F6">
              <w:rPr>
                <w:rFonts w:ascii="Arial" w:hAnsi="Arial" w:cs="Arial"/>
                <w:sz w:val="18"/>
                <w:szCs w:val="18"/>
                <w:lang w:val="en-US"/>
              </w:rPr>
              <w:t xml:space="preserve"> washdown system (if applicable)</w:t>
            </w:r>
            <w:r>
              <w:rPr>
                <w:rFonts w:ascii="Arial" w:hAnsi="Arial" w:cs="Arial"/>
                <w:sz w:val="18"/>
                <w:szCs w:val="18"/>
                <w:lang w:val="en-US"/>
              </w:rPr>
              <w:t>.</w:t>
            </w:r>
          </w:p>
        </w:tc>
        <w:tc>
          <w:tcPr>
            <w:tcW w:w="520" w:type="dxa"/>
          </w:tcPr>
          <w:p w14:paraId="504DF28C" w14:textId="4140D2A9"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5ECDFC" w14:textId="6EDE69F8"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111052" w14:textId="6594415C"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AABD01D"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69650DD6" w14:textId="77777777" w:rsidTr="00AA6609">
        <w:tc>
          <w:tcPr>
            <w:tcW w:w="3701" w:type="dxa"/>
            <w:vMerge w:val="restart"/>
            <w:tcMar>
              <w:top w:w="15" w:type="dxa"/>
              <w:left w:w="15" w:type="dxa"/>
              <w:bottom w:w="0" w:type="dxa"/>
              <w:right w:w="15" w:type="dxa"/>
            </w:tcMar>
          </w:tcPr>
          <w:p w14:paraId="6BB0B4A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RPZD on water service</w:t>
            </w:r>
          </w:p>
        </w:tc>
        <w:tc>
          <w:tcPr>
            <w:tcW w:w="5654" w:type="dxa"/>
          </w:tcPr>
          <w:p w14:paraId="750E745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Complies with AS 2845 and has ‘High Hazard’ PN16 rating.</w:t>
            </w:r>
          </w:p>
        </w:tc>
        <w:tc>
          <w:tcPr>
            <w:tcW w:w="520" w:type="dxa"/>
          </w:tcPr>
          <w:p w14:paraId="4692A83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34D1CA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50189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BCD2DD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64C2016" w14:textId="77777777" w:rsidTr="00AA6609">
        <w:tc>
          <w:tcPr>
            <w:tcW w:w="3701" w:type="dxa"/>
            <w:vMerge/>
            <w:tcMar>
              <w:top w:w="15" w:type="dxa"/>
              <w:left w:w="15" w:type="dxa"/>
              <w:bottom w:w="0" w:type="dxa"/>
              <w:right w:w="15" w:type="dxa"/>
            </w:tcMar>
          </w:tcPr>
          <w:p w14:paraId="64D0BE6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7266D2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Main RPZD DN50 and provided with an earthing clamp and conduit.</w:t>
            </w:r>
          </w:p>
        </w:tc>
        <w:tc>
          <w:tcPr>
            <w:tcW w:w="520" w:type="dxa"/>
          </w:tcPr>
          <w:p w14:paraId="58377B2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7BF07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4C4DDA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F77E9A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5F413B6" w14:textId="77777777" w:rsidTr="00AA6609">
        <w:tc>
          <w:tcPr>
            <w:tcW w:w="3701" w:type="dxa"/>
            <w:vMerge/>
            <w:tcMar>
              <w:top w:w="15" w:type="dxa"/>
              <w:left w:w="15" w:type="dxa"/>
              <w:bottom w:w="0" w:type="dxa"/>
              <w:right w:w="15" w:type="dxa"/>
            </w:tcMar>
          </w:tcPr>
          <w:p w14:paraId="5177B31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81EAE6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Additional DN25 RPZDs provided on water supply to CDU and toilet, where applicable.</w:t>
            </w:r>
          </w:p>
        </w:tc>
        <w:tc>
          <w:tcPr>
            <w:tcW w:w="520" w:type="dxa"/>
          </w:tcPr>
          <w:p w14:paraId="4C14B9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1B2E2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C6123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4B59A7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C506E3B" w14:textId="77777777" w:rsidTr="00AA6609">
        <w:tc>
          <w:tcPr>
            <w:tcW w:w="3701" w:type="dxa"/>
            <w:tcMar>
              <w:top w:w="15" w:type="dxa"/>
              <w:left w:w="15" w:type="dxa"/>
              <w:bottom w:w="0" w:type="dxa"/>
              <w:right w:w="15" w:type="dxa"/>
            </w:tcMar>
          </w:tcPr>
          <w:p w14:paraId="3FA4FB5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External lighting</w:t>
            </w:r>
          </w:p>
        </w:tc>
        <w:tc>
          <w:tcPr>
            <w:tcW w:w="5654" w:type="dxa"/>
          </w:tcPr>
          <w:p w14:paraId="374B2AB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Shown on site layout drawings.</w:t>
            </w:r>
          </w:p>
        </w:tc>
        <w:tc>
          <w:tcPr>
            <w:tcW w:w="520" w:type="dxa"/>
          </w:tcPr>
          <w:p w14:paraId="59B2C7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9036F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99298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3DACF53" w14:textId="77777777" w:rsidR="00AA6609" w:rsidRPr="00615132" w:rsidRDefault="00AA6609" w:rsidP="00DB7FC2">
            <w:pPr>
              <w:spacing w:before="40" w:after="40"/>
              <w:ind w:left="57"/>
              <w:rPr>
                <w:rFonts w:ascii="Arial" w:hAnsi="Arial" w:cs="Arial"/>
                <w:sz w:val="18"/>
                <w:szCs w:val="18"/>
                <w:lang w:val="en-US"/>
              </w:rPr>
            </w:pPr>
          </w:p>
        </w:tc>
      </w:tr>
      <w:tr w:rsidR="001733F6" w:rsidRPr="00615132" w14:paraId="5D0CBE64" w14:textId="77777777" w:rsidTr="00AA6609">
        <w:tc>
          <w:tcPr>
            <w:tcW w:w="3701" w:type="dxa"/>
            <w:vMerge w:val="restart"/>
            <w:tcMar>
              <w:top w:w="15" w:type="dxa"/>
              <w:left w:w="15" w:type="dxa"/>
              <w:bottom w:w="0" w:type="dxa"/>
              <w:right w:w="15" w:type="dxa"/>
            </w:tcMar>
          </w:tcPr>
          <w:p w14:paraId="44A1A76C"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Fencing</w:t>
            </w:r>
          </w:p>
        </w:tc>
        <w:tc>
          <w:tcPr>
            <w:tcW w:w="5654" w:type="dxa"/>
          </w:tcPr>
          <w:p w14:paraId="08A0B9D9" w14:textId="2C583BFA"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As per SW DTC drawings</w:t>
            </w:r>
            <w:r w:rsidR="00DA3240">
              <w:rPr>
                <w:rFonts w:ascii="Arial" w:hAnsi="Arial" w:cs="Arial"/>
                <w:sz w:val="18"/>
                <w:szCs w:val="18"/>
                <w:lang w:val="en-US"/>
              </w:rPr>
              <w:t xml:space="preserve"> DTC-5000 to DTC-5015</w:t>
            </w:r>
            <w:r w:rsidRPr="00615132">
              <w:rPr>
                <w:rFonts w:ascii="Arial" w:hAnsi="Arial" w:cs="Arial"/>
                <w:sz w:val="18"/>
                <w:szCs w:val="18"/>
                <w:lang w:val="en-US"/>
              </w:rPr>
              <w:t>.</w:t>
            </w:r>
          </w:p>
        </w:tc>
        <w:tc>
          <w:tcPr>
            <w:tcW w:w="520" w:type="dxa"/>
          </w:tcPr>
          <w:p w14:paraId="1906649E"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4ED060"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9CB795"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63BBEA0" w14:textId="77777777" w:rsidR="001733F6" w:rsidRPr="00615132" w:rsidRDefault="001733F6" w:rsidP="00DB7FC2">
            <w:pPr>
              <w:spacing w:before="40" w:after="40"/>
              <w:ind w:left="57"/>
              <w:rPr>
                <w:rFonts w:ascii="Arial" w:hAnsi="Arial" w:cs="Arial"/>
                <w:sz w:val="18"/>
                <w:szCs w:val="18"/>
                <w:lang w:val="en-US"/>
              </w:rPr>
            </w:pPr>
          </w:p>
        </w:tc>
      </w:tr>
      <w:tr w:rsidR="001733F6" w:rsidRPr="00615132" w14:paraId="1738B3F8" w14:textId="77777777" w:rsidTr="00AA6609">
        <w:tc>
          <w:tcPr>
            <w:tcW w:w="3701" w:type="dxa"/>
            <w:vMerge/>
            <w:tcMar>
              <w:top w:w="15" w:type="dxa"/>
              <w:left w:w="15" w:type="dxa"/>
              <w:bottom w:w="0" w:type="dxa"/>
              <w:right w:w="15" w:type="dxa"/>
            </w:tcMar>
          </w:tcPr>
          <w:p w14:paraId="4CF0D9FE" w14:textId="77777777" w:rsidR="001733F6" w:rsidRPr="00615132" w:rsidRDefault="001733F6" w:rsidP="00AA6609">
            <w:pPr>
              <w:rPr>
                <w:rFonts w:ascii="Arial" w:hAnsi="Arial" w:cs="Arial"/>
                <w:sz w:val="18"/>
                <w:szCs w:val="18"/>
                <w:lang w:val="en-US"/>
              </w:rPr>
            </w:pPr>
          </w:p>
        </w:tc>
        <w:tc>
          <w:tcPr>
            <w:tcW w:w="5654" w:type="dxa"/>
          </w:tcPr>
          <w:p w14:paraId="4EE7D30B"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Type of fence agreed with SW.</w:t>
            </w:r>
          </w:p>
        </w:tc>
        <w:tc>
          <w:tcPr>
            <w:tcW w:w="520" w:type="dxa"/>
          </w:tcPr>
          <w:p w14:paraId="2E982ACF"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EAF0A90"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34F51A"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6ABC886" w14:textId="77777777" w:rsidR="001733F6" w:rsidRPr="00615132" w:rsidRDefault="001733F6" w:rsidP="00DB7FC2">
            <w:pPr>
              <w:spacing w:before="40" w:after="40"/>
              <w:ind w:left="57"/>
              <w:rPr>
                <w:rFonts w:ascii="Arial" w:hAnsi="Arial" w:cs="Arial"/>
                <w:sz w:val="18"/>
                <w:szCs w:val="18"/>
                <w:lang w:val="en-US"/>
              </w:rPr>
            </w:pPr>
          </w:p>
        </w:tc>
      </w:tr>
      <w:tr w:rsidR="001733F6" w:rsidRPr="00615132" w14:paraId="0FD9B6D7" w14:textId="77777777" w:rsidTr="00AA6609">
        <w:tc>
          <w:tcPr>
            <w:tcW w:w="3701" w:type="dxa"/>
            <w:vMerge/>
            <w:tcMar>
              <w:top w:w="15" w:type="dxa"/>
              <w:left w:w="15" w:type="dxa"/>
              <w:bottom w:w="0" w:type="dxa"/>
              <w:right w:w="15" w:type="dxa"/>
            </w:tcMar>
          </w:tcPr>
          <w:p w14:paraId="755CEB29" w14:textId="77777777" w:rsidR="001733F6" w:rsidRPr="00615132" w:rsidRDefault="001733F6" w:rsidP="00AA6609">
            <w:pPr>
              <w:rPr>
                <w:rFonts w:ascii="Arial" w:hAnsi="Arial" w:cs="Arial"/>
                <w:sz w:val="18"/>
                <w:szCs w:val="18"/>
                <w:lang w:val="en-US"/>
              </w:rPr>
            </w:pPr>
          </w:p>
        </w:tc>
        <w:tc>
          <w:tcPr>
            <w:tcW w:w="5654" w:type="dxa"/>
          </w:tcPr>
          <w:p w14:paraId="08B67B55"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Aligned with SW site boundaries (cadastral).</w:t>
            </w:r>
          </w:p>
        </w:tc>
        <w:tc>
          <w:tcPr>
            <w:tcW w:w="520" w:type="dxa"/>
          </w:tcPr>
          <w:p w14:paraId="5BA63409"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27140A"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0388426"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3326858" w14:textId="77777777" w:rsidR="001733F6" w:rsidRPr="00615132" w:rsidRDefault="001733F6" w:rsidP="00DB7FC2">
            <w:pPr>
              <w:spacing w:before="40" w:after="40"/>
              <w:ind w:left="57"/>
              <w:rPr>
                <w:rFonts w:ascii="Arial" w:hAnsi="Arial" w:cs="Arial"/>
                <w:sz w:val="18"/>
                <w:szCs w:val="18"/>
                <w:lang w:val="en-US"/>
              </w:rPr>
            </w:pPr>
          </w:p>
        </w:tc>
      </w:tr>
      <w:tr w:rsidR="001733F6" w:rsidRPr="00615132" w14:paraId="51753B87" w14:textId="77777777" w:rsidTr="00AA6609">
        <w:tc>
          <w:tcPr>
            <w:tcW w:w="3701" w:type="dxa"/>
            <w:vMerge/>
            <w:tcMar>
              <w:top w:w="15" w:type="dxa"/>
              <w:left w:w="15" w:type="dxa"/>
              <w:bottom w:w="0" w:type="dxa"/>
              <w:right w:w="15" w:type="dxa"/>
            </w:tcMar>
          </w:tcPr>
          <w:p w14:paraId="2E4800CC" w14:textId="77777777" w:rsidR="001733F6" w:rsidRPr="00615132" w:rsidRDefault="001733F6" w:rsidP="00AA6609">
            <w:pPr>
              <w:rPr>
                <w:rFonts w:ascii="Arial" w:hAnsi="Arial" w:cs="Arial"/>
                <w:sz w:val="18"/>
                <w:szCs w:val="18"/>
                <w:lang w:val="en-US"/>
              </w:rPr>
            </w:pPr>
          </w:p>
        </w:tc>
        <w:tc>
          <w:tcPr>
            <w:tcW w:w="5654" w:type="dxa"/>
          </w:tcPr>
          <w:p w14:paraId="1B5361F7"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Gate posts installed on the road gutter (not on top of </w:t>
            </w:r>
            <w:proofErr w:type="spellStart"/>
            <w:r w:rsidRPr="00615132">
              <w:rPr>
                <w:rFonts w:ascii="Arial" w:hAnsi="Arial" w:cs="Arial"/>
                <w:sz w:val="18"/>
                <w:szCs w:val="18"/>
                <w:lang w:val="en-US"/>
              </w:rPr>
              <w:t>kerb</w:t>
            </w:r>
            <w:proofErr w:type="spellEnd"/>
            <w:r w:rsidRPr="00615132">
              <w:rPr>
                <w:rFonts w:ascii="Arial" w:hAnsi="Arial" w:cs="Arial"/>
                <w:sz w:val="18"/>
                <w:szCs w:val="18"/>
                <w:lang w:val="en-US"/>
              </w:rPr>
              <w:t>).</w:t>
            </w:r>
          </w:p>
        </w:tc>
        <w:tc>
          <w:tcPr>
            <w:tcW w:w="520" w:type="dxa"/>
          </w:tcPr>
          <w:p w14:paraId="68E21433"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2DCFB4"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860ACD"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D592F38" w14:textId="77777777" w:rsidR="001733F6" w:rsidRPr="00615132" w:rsidRDefault="001733F6" w:rsidP="00DB7FC2">
            <w:pPr>
              <w:spacing w:before="40" w:after="40"/>
              <w:ind w:left="57"/>
              <w:rPr>
                <w:rFonts w:ascii="Arial" w:hAnsi="Arial" w:cs="Arial"/>
                <w:sz w:val="18"/>
                <w:szCs w:val="18"/>
                <w:lang w:val="en-US"/>
              </w:rPr>
            </w:pPr>
          </w:p>
        </w:tc>
      </w:tr>
      <w:tr w:rsidR="000D313F" w:rsidRPr="00615132" w14:paraId="57C218D8" w14:textId="77777777" w:rsidTr="00AA6609">
        <w:tc>
          <w:tcPr>
            <w:tcW w:w="3701" w:type="dxa"/>
            <w:vMerge/>
            <w:tcMar>
              <w:top w:w="15" w:type="dxa"/>
              <w:left w:w="15" w:type="dxa"/>
              <w:bottom w:w="0" w:type="dxa"/>
              <w:right w:w="15" w:type="dxa"/>
            </w:tcMar>
          </w:tcPr>
          <w:p w14:paraId="3E209893" w14:textId="77777777" w:rsidR="000D313F" w:rsidRPr="00615132" w:rsidRDefault="000D313F" w:rsidP="000D313F">
            <w:pPr>
              <w:rPr>
                <w:rFonts w:ascii="Arial" w:hAnsi="Arial" w:cs="Arial"/>
                <w:sz w:val="18"/>
                <w:szCs w:val="18"/>
                <w:lang w:val="en-US"/>
              </w:rPr>
            </w:pPr>
          </w:p>
        </w:tc>
        <w:tc>
          <w:tcPr>
            <w:tcW w:w="5654" w:type="dxa"/>
          </w:tcPr>
          <w:p w14:paraId="038A0F48" w14:textId="75E5A3E5"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 xml:space="preserve">Security vulnerability assessment by Sydney Water security team if the height is reduced below standard height </w:t>
            </w:r>
          </w:p>
        </w:tc>
        <w:tc>
          <w:tcPr>
            <w:tcW w:w="520" w:type="dxa"/>
          </w:tcPr>
          <w:p w14:paraId="6278E265" w14:textId="358B2CD9"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922118" w14:textId="37443F19"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0C7ED8" w14:textId="503579BF"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96AF83D" w14:textId="77777777" w:rsidR="000D313F" w:rsidRPr="00615132" w:rsidRDefault="000D313F" w:rsidP="000D313F">
            <w:pPr>
              <w:spacing w:before="40" w:after="40"/>
              <w:ind w:left="57"/>
              <w:rPr>
                <w:rFonts w:ascii="Arial" w:hAnsi="Arial" w:cs="Arial"/>
                <w:sz w:val="18"/>
                <w:szCs w:val="18"/>
                <w:lang w:val="en-US"/>
              </w:rPr>
            </w:pPr>
          </w:p>
        </w:tc>
      </w:tr>
      <w:tr w:rsidR="00DA3240" w:rsidRPr="00615132" w14:paraId="7AFAD422" w14:textId="77777777" w:rsidTr="00AA6609">
        <w:tc>
          <w:tcPr>
            <w:tcW w:w="3701" w:type="dxa"/>
            <w:vMerge w:val="restart"/>
            <w:tcMar>
              <w:top w:w="15" w:type="dxa"/>
              <w:left w:w="15" w:type="dxa"/>
              <w:bottom w:w="0" w:type="dxa"/>
              <w:right w:w="15" w:type="dxa"/>
            </w:tcMar>
          </w:tcPr>
          <w:p w14:paraId="19798F20"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Flood level</w:t>
            </w:r>
          </w:p>
        </w:tc>
        <w:tc>
          <w:tcPr>
            <w:tcW w:w="5654" w:type="dxa"/>
          </w:tcPr>
          <w:p w14:paraId="6774735F"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1% AEP level shown on all sectional elevations or note stating that the site is not subject to flooding.</w:t>
            </w:r>
          </w:p>
        </w:tc>
        <w:tc>
          <w:tcPr>
            <w:tcW w:w="520" w:type="dxa"/>
          </w:tcPr>
          <w:p w14:paraId="797AFEEA"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E925D6D"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1719B4"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141F904" w14:textId="77777777" w:rsidR="00DA3240" w:rsidRPr="00615132" w:rsidRDefault="00DA3240" w:rsidP="00DB7FC2">
            <w:pPr>
              <w:spacing w:before="40" w:after="40"/>
              <w:ind w:left="57"/>
              <w:rPr>
                <w:rFonts w:ascii="Arial" w:hAnsi="Arial" w:cs="Arial"/>
                <w:sz w:val="18"/>
                <w:szCs w:val="18"/>
                <w:lang w:val="en-US"/>
              </w:rPr>
            </w:pPr>
          </w:p>
        </w:tc>
      </w:tr>
      <w:tr w:rsidR="000D313F" w:rsidRPr="00615132" w14:paraId="10F6F55B" w14:textId="77777777" w:rsidTr="00AA6609">
        <w:tc>
          <w:tcPr>
            <w:tcW w:w="3701" w:type="dxa"/>
            <w:vMerge/>
            <w:tcMar>
              <w:top w:w="15" w:type="dxa"/>
              <w:left w:w="15" w:type="dxa"/>
              <w:bottom w:w="0" w:type="dxa"/>
              <w:right w:w="15" w:type="dxa"/>
            </w:tcMar>
          </w:tcPr>
          <w:p w14:paraId="44880210"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30C40378" w14:textId="74489406" w:rsidR="000D313F" w:rsidRPr="00615132" w:rsidRDefault="000D313F" w:rsidP="000D313F">
            <w:pPr>
              <w:spacing w:before="40" w:after="40"/>
              <w:ind w:left="57"/>
              <w:rPr>
                <w:rFonts w:ascii="Arial" w:hAnsi="Arial" w:cs="Arial"/>
                <w:sz w:val="18"/>
                <w:szCs w:val="18"/>
                <w:lang w:val="en-US"/>
              </w:rPr>
            </w:pPr>
            <w:r w:rsidRPr="00DA3240">
              <w:rPr>
                <w:rFonts w:ascii="Arial" w:hAnsi="Arial" w:cs="Arial"/>
                <w:sz w:val="18"/>
                <w:szCs w:val="18"/>
                <w:lang w:val="en-US"/>
              </w:rPr>
              <w:t xml:space="preserve">1% AEP area/extent </w:t>
            </w:r>
            <w:r>
              <w:rPr>
                <w:rFonts w:ascii="Arial" w:hAnsi="Arial" w:cs="Arial"/>
                <w:sz w:val="18"/>
                <w:szCs w:val="18"/>
                <w:lang w:val="en-US"/>
              </w:rPr>
              <w:t xml:space="preserve">shown </w:t>
            </w:r>
            <w:r w:rsidRPr="00DA3240">
              <w:rPr>
                <w:rFonts w:ascii="Arial" w:hAnsi="Arial" w:cs="Arial"/>
                <w:sz w:val="18"/>
                <w:szCs w:val="18"/>
                <w:lang w:val="en-US"/>
              </w:rPr>
              <w:t>on the general site plan/layout</w:t>
            </w:r>
            <w:r>
              <w:rPr>
                <w:rFonts w:ascii="Arial" w:hAnsi="Arial" w:cs="Arial"/>
                <w:sz w:val="18"/>
                <w:szCs w:val="18"/>
                <w:lang w:val="en-US"/>
              </w:rPr>
              <w:t>.</w:t>
            </w:r>
          </w:p>
        </w:tc>
        <w:tc>
          <w:tcPr>
            <w:tcW w:w="520" w:type="dxa"/>
          </w:tcPr>
          <w:p w14:paraId="6AC5DC65" w14:textId="75FE1DE3"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3A50BAC" w14:textId="30CD74DE"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DBD9E6D" w14:textId="55093599"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E738660" w14:textId="77777777" w:rsidR="000D313F" w:rsidRPr="00615132" w:rsidRDefault="000D313F" w:rsidP="000D313F">
            <w:pPr>
              <w:spacing w:before="40" w:after="40"/>
              <w:ind w:left="57"/>
              <w:rPr>
                <w:rFonts w:ascii="Arial" w:hAnsi="Arial" w:cs="Arial"/>
                <w:sz w:val="18"/>
                <w:szCs w:val="18"/>
                <w:lang w:val="en-US"/>
              </w:rPr>
            </w:pPr>
          </w:p>
        </w:tc>
      </w:tr>
      <w:tr w:rsidR="00DA3240" w:rsidRPr="00615132" w14:paraId="6FA1EF26" w14:textId="77777777" w:rsidTr="00AA6609">
        <w:tc>
          <w:tcPr>
            <w:tcW w:w="3701" w:type="dxa"/>
            <w:vMerge w:val="restart"/>
            <w:tcMar>
              <w:top w:w="15" w:type="dxa"/>
              <w:left w:w="15" w:type="dxa"/>
              <w:bottom w:w="0" w:type="dxa"/>
              <w:right w:w="15" w:type="dxa"/>
            </w:tcMar>
          </w:tcPr>
          <w:p w14:paraId="03A919B6"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Landscaping</w:t>
            </w:r>
          </w:p>
        </w:tc>
        <w:tc>
          <w:tcPr>
            <w:tcW w:w="5654" w:type="dxa"/>
          </w:tcPr>
          <w:p w14:paraId="094C0A40"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Low maintenance, as per SW and Local Council’s requirements, if applicable.</w:t>
            </w:r>
          </w:p>
        </w:tc>
        <w:tc>
          <w:tcPr>
            <w:tcW w:w="520" w:type="dxa"/>
          </w:tcPr>
          <w:p w14:paraId="4531F664"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C63C90"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80E18CF"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FDA9564"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5ED8B511" w14:textId="77777777" w:rsidTr="00AA6609">
        <w:tc>
          <w:tcPr>
            <w:tcW w:w="3701" w:type="dxa"/>
            <w:vMerge/>
            <w:tcMar>
              <w:top w:w="15" w:type="dxa"/>
              <w:left w:w="15" w:type="dxa"/>
              <w:bottom w:w="0" w:type="dxa"/>
              <w:right w:w="15" w:type="dxa"/>
            </w:tcMar>
          </w:tcPr>
          <w:p w14:paraId="32606C22" w14:textId="77777777" w:rsidR="00DA3240" w:rsidRPr="00615132" w:rsidRDefault="00DA3240" w:rsidP="00DB7FC2">
            <w:pPr>
              <w:spacing w:before="40" w:after="40"/>
              <w:ind w:left="57"/>
              <w:rPr>
                <w:rFonts w:ascii="Arial" w:hAnsi="Arial" w:cs="Arial"/>
                <w:sz w:val="18"/>
                <w:szCs w:val="18"/>
                <w:lang w:val="en-US"/>
              </w:rPr>
            </w:pPr>
          </w:p>
        </w:tc>
        <w:tc>
          <w:tcPr>
            <w:tcW w:w="5654" w:type="dxa"/>
          </w:tcPr>
          <w:p w14:paraId="38211A69"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Use 40mm gravel (stones). </w:t>
            </w:r>
            <w:r w:rsidRPr="00DB7FC2">
              <w:rPr>
                <w:rFonts w:ascii="Arial" w:hAnsi="Arial" w:cs="Arial"/>
                <w:sz w:val="18"/>
                <w:szCs w:val="18"/>
                <w:lang w:val="en-US"/>
              </w:rPr>
              <w:t>No grass.</w:t>
            </w:r>
          </w:p>
        </w:tc>
        <w:tc>
          <w:tcPr>
            <w:tcW w:w="520" w:type="dxa"/>
          </w:tcPr>
          <w:p w14:paraId="68FF019D"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9EDCB37"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99B507"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DC2A249" w14:textId="77777777" w:rsidR="00DA3240" w:rsidRPr="00615132" w:rsidRDefault="00DA3240" w:rsidP="00DB7FC2">
            <w:pPr>
              <w:spacing w:before="40" w:after="40"/>
              <w:ind w:left="57"/>
              <w:rPr>
                <w:rFonts w:ascii="Arial" w:hAnsi="Arial" w:cs="Arial"/>
                <w:sz w:val="18"/>
                <w:szCs w:val="18"/>
                <w:lang w:val="en-US"/>
              </w:rPr>
            </w:pPr>
          </w:p>
        </w:tc>
      </w:tr>
      <w:tr w:rsidR="00DA3240" w:rsidRPr="00615132" w14:paraId="3F3F2F44" w14:textId="77777777" w:rsidTr="00AA6609">
        <w:tc>
          <w:tcPr>
            <w:tcW w:w="3701" w:type="dxa"/>
            <w:vMerge/>
            <w:tcMar>
              <w:top w:w="15" w:type="dxa"/>
              <w:left w:w="15" w:type="dxa"/>
              <w:bottom w:w="0" w:type="dxa"/>
              <w:right w:w="15" w:type="dxa"/>
            </w:tcMar>
          </w:tcPr>
          <w:p w14:paraId="3AA73268" w14:textId="77777777" w:rsidR="00DA3240" w:rsidRPr="00615132" w:rsidRDefault="00DA3240" w:rsidP="00DB7FC2">
            <w:pPr>
              <w:spacing w:before="40" w:after="40"/>
              <w:ind w:left="57"/>
              <w:rPr>
                <w:rFonts w:ascii="Arial" w:hAnsi="Arial" w:cs="Arial"/>
                <w:sz w:val="18"/>
                <w:szCs w:val="18"/>
                <w:lang w:val="en-US"/>
              </w:rPr>
            </w:pPr>
          </w:p>
        </w:tc>
        <w:tc>
          <w:tcPr>
            <w:tcW w:w="5654" w:type="dxa"/>
          </w:tcPr>
          <w:p w14:paraId="3B458278" w14:textId="77777777" w:rsidR="00DA3240" w:rsidRPr="00615132" w:rsidRDefault="00DA3240" w:rsidP="00DB7FC2">
            <w:pPr>
              <w:spacing w:before="40" w:after="40"/>
              <w:ind w:left="57"/>
              <w:rPr>
                <w:rFonts w:ascii="Arial" w:hAnsi="Arial" w:cs="Arial"/>
                <w:sz w:val="18"/>
                <w:szCs w:val="18"/>
                <w:lang w:val="en-US"/>
              </w:rPr>
            </w:pPr>
            <w:r w:rsidRPr="00615132">
              <w:rPr>
                <w:rFonts w:ascii="Arial" w:hAnsi="Arial" w:cs="Arial"/>
                <w:sz w:val="18"/>
                <w:szCs w:val="18"/>
                <w:lang w:val="en-US"/>
              </w:rPr>
              <w:t>Natural shrubs planted on embankments.</w:t>
            </w:r>
          </w:p>
        </w:tc>
        <w:tc>
          <w:tcPr>
            <w:tcW w:w="520" w:type="dxa"/>
          </w:tcPr>
          <w:p w14:paraId="74AB0264"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F87BD7F"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7DA50C" w14:textId="77777777" w:rsidR="00DA3240" w:rsidRPr="00615132" w:rsidRDefault="00DA32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031BD7C" w14:textId="77777777" w:rsidR="00DA3240" w:rsidRPr="00615132" w:rsidRDefault="00DA3240" w:rsidP="00DB7FC2">
            <w:pPr>
              <w:spacing w:before="40" w:after="40"/>
              <w:ind w:left="57"/>
              <w:rPr>
                <w:rFonts w:ascii="Arial" w:hAnsi="Arial" w:cs="Arial"/>
                <w:sz w:val="18"/>
                <w:szCs w:val="18"/>
                <w:lang w:val="en-US"/>
              </w:rPr>
            </w:pPr>
          </w:p>
        </w:tc>
      </w:tr>
      <w:tr w:rsidR="000D313F" w:rsidRPr="00615132" w14:paraId="5C89E8A8" w14:textId="77777777" w:rsidTr="00AA6609">
        <w:tc>
          <w:tcPr>
            <w:tcW w:w="3701" w:type="dxa"/>
            <w:vMerge/>
            <w:tcMar>
              <w:top w:w="15" w:type="dxa"/>
              <w:left w:w="15" w:type="dxa"/>
              <w:bottom w:w="0" w:type="dxa"/>
              <w:right w:w="15" w:type="dxa"/>
            </w:tcMar>
          </w:tcPr>
          <w:p w14:paraId="4E77BDA7"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62B3890E" w14:textId="4B237A46"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S</w:t>
            </w:r>
            <w:r w:rsidRPr="00DA3240">
              <w:rPr>
                <w:rFonts w:ascii="Arial" w:hAnsi="Arial" w:cs="Arial"/>
                <w:sz w:val="18"/>
                <w:szCs w:val="18"/>
                <w:lang w:val="en-US"/>
              </w:rPr>
              <w:t>hrubs are unlikely to block access or interfere with station</w:t>
            </w:r>
            <w:r>
              <w:rPr>
                <w:rFonts w:ascii="Arial" w:hAnsi="Arial" w:cs="Arial"/>
                <w:sz w:val="18"/>
                <w:szCs w:val="18"/>
                <w:lang w:val="en-US"/>
              </w:rPr>
              <w:t xml:space="preserve"> </w:t>
            </w:r>
            <w:r w:rsidRPr="00DA3240">
              <w:rPr>
                <w:rFonts w:ascii="Arial" w:hAnsi="Arial" w:cs="Arial"/>
                <w:sz w:val="18"/>
                <w:szCs w:val="18"/>
                <w:lang w:val="en-US"/>
              </w:rPr>
              <w:t>when fully grown</w:t>
            </w:r>
            <w:r>
              <w:rPr>
                <w:rFonts w:ascii="Arial" w:hAnsi="Arial" w:cs="Arial"/>
                <w:sz w:val="18"/>
                <w:szCs w:val="18"/>
                <w:lang w:val="en-US"/>
              </w:rPr>
              <w:t>.</w:t>
            </w:r>
          </w:p>
        </w:tc>
        <w:tc>
          <w:tcPr>
            <w:tcW w:w="520" w:type="dxa"/>
          </w:tcPr>
          <w:p w14:paraId="1C9DD2AD" w14:textId="74BFFBE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A80299" w14:textId="042F05E4"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17899EC" w14:textId="1B01A7D0"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AB5D3C4"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52703ECC" w14:textId="77777777" w:rsidTr="00AA6609">
        <w:tc>
          <w:tcPr>
            <w:tcW w:w="3701" w:type="dxa"/>
            <w:tcMar>
              <w:top w:w="15" w:type="dxa"/>
              <w:left w:w="15" w:type="dxa"/>
              <w:bottom w:w="0" w:type="dxa"/>
              <w:right w:w="15" w:type="dxa"/>
            </w:tcMar>
          </w:tcPr>
          <w:p w14:paraId="760508D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Land and easement acquisition details</w:t>
            </w:r>
          </w:p>
        </w:tc>
        <w:tc>
          <w:tcPr>
            <w:tcW w:w="5654" w:type="dxa"/>
          </w:tcPr>
          <w:p w14:paraId="3A31D2D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Survey coordinates of new acquisition shown on drawings.</w:t>
            </w:r>
          </w:p>
        </w:tc>
        <w:tc>
          <w:tcPr>
            <w:tcW w:w="520" w:type="dxa"/>
          </w:tcPr>
          <w:p w14:paraId="2473345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ABAF1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F68FC1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99CE0FE" w14:textId="77777777" w:rsidR="00AA6609" w:rsidRPr="00615132" w:rsidRDefault="00AA6609" w:rsidP="00DB7FC2">
            <w:pPr>
              <w:spacing w:before="40" w:after="40"/>
              <w:ind w:left="57"/>
              <w:rPr>
                <w:rFonts w:ascii="Arial" w:hAnsi="Arial" w:cs="Arial"/>
                <w:sz w:val="18"/>
                <w:szCs w:val="18"/>
                <w:lang w:val="en-US"/>
              </w:rPr>
            </w:pPr>
          </w:p>
        </w:tc>
      </w:tr>
      <w:tr w:rsidR="00AA6609" w:rsidRPr="0066479F" w14:paraId="78D57DC0" w14:textId="77777777" w:rsidTr="0066479F">
        <w:tc>
          <w:tcPr>
            <w:tcW w:w="9355" w:type="dxa"/>
            <w:gridSpan w:val="2"/>
            <w:shd w:val="clear" w:color="auto" w:fill="auto"/>
            <w:tcMar>
              <w:top w:w="15" w:type="dxa"/>
              <w:left w:w="15" w:type="dxa"/>
              <w:bottom w:w="0" w:type="dxa"/>
              <w:right w:w="15" w:type="dxa"/>
            </w:tcMar>
          </w:tcPr>
          <w:p w14:paraId="3725FFBC" w14:textId="6AE432B7" w:rsidR="00AA6609" w:rsidRPr="0066479F" w:rsidRDefault="00AA6609" w:rsidP="0066479F">
            <w:pPr>
              <w:spacing w:before="40" w:after="40"/>
              <w:ind w:left="57"/>
              <w:rPr>
                <w:rFonts w:ascii="Arial" w:hAnsi="Arial" w:cs="Arial"/>
                <w:b/>
                <w:bCs/>
                <w:sz w:val="18"/>
                <w:szCs w:val="18"/>
                <w:lang w:val="en-US"/>
              </w:rPr>
            </w:pPr>
            <w:r w:rsidRPr="0066479F">
              <w:rPr>
                <w:rFonts w:ascii="Arial" w:hAnsi="Arial" w:cs="Arial"/>
                <w:b/>
                <w:bCs/>
                <w:sz w:val="18"/>
                <w:szCs w:val="18"/>
                <w:lang w:val="en-US"/>
              </w:rPr>
              <w:t>FOUNDATION DESIGN (refer to Technical Specification – Civil, cl. C10</w:t>
            </w:r>
            <w:r w:rsidR="00DA3240">
              <w:rPr>
                <w:rFonts w:ascii="Arial" w:hAnsi="Arial" w:cs="Arial"/>
                <w:b/>
                <w:bCs/>
                <w:sz w:val="18"/>
                <w:szCs w:val="18"/>
                <w:lang w:val="en-US"/>
              </w:rPr>
              <w:t>.3</w:t>
            </w:r>
            <w:r w:rsidRPr="0066479F">
              <w:rPr>
                <w:rFonts w:ascii="Arial" w:hAnsi="Arial" w:cs="Arial"/>
                <w:b/>
                <w:bCs/>
                <w:sz w:val="18"/>
                <w:szCs w:val="18"/>
                <w:lang w:val="en-US"/>
              </w:rPr>
              <w:t>)</w:t>
            </w:r>
          </w:p>
        </w:tc>
        <w:tc>
          <w:tcPr>
            <w:tcW w:w="520" w:type="dxa"/>
            <w:shd w:val="clear" w:color="auto" w:fill="auto"/>
          </w:tcPr>
          <w:p w14:paraId="47D0B127" w14:textId="77777777" w:rsidR="00AA6609" w:rsidRPr="0066479F" w:rsidRDefault="00AA6609" w:rsidP="00025C86">
            <w:pPr>
              <w:spacing w:before="40" w:after="40"/>
              <w:ind w:left="57"/>
              <w:jc w:val="center"/>
              <w:rPr>
                <w:rFonts w:ascii="Arial" w:hAnsi="Arial" w:cs="Arial"/>
                <w:b/>
                <w:bCs/>
                <w:sz w:val="18"/>
                <w:szCs w:val="18"/>
                <w:lang w:val="en-US"/>
              </w:rPr>
            </w:pPr>
          </w:p>
        </w:tc>
        <w:tc>
          <w:tcPr>
            <w:tcW w:w="520" w:type="dxa"/>
            <w:shd w:val="clear" w:color="auto" w:fill="auto"/>
          </w:tcPr>
          <w:p w14:paraId="2C29078D" w14:textId="77777777" w:rsidR="00AA6609" w:rsidRPr="0066479F" w:rsidRDefault="00AA6609" w:rsidP="00025C86">
            <w:pPr>
              <w:spacing w:before="40" w:after="40"/>
              <w:ind w:left="57"/>
              <w:jc w:val="center"/>
              <w:rPr>
                <w:rFonts w:ascii="Arial" w:hAnsi="Arial" w:cs="Arial"/>
                <w:b/>
                <w:bCs/>
                <w:sz w:val="18"/>
                <w:szCs w:val="18"/>
                <w:lang w:val="en-US"/>
              </w:rPr>
            </w:pPr>
          </w:p>
        </w:tc>
        <w:tc>
          <w:tcPr>
            <w:tcW w:w="520" w:type="dxa"/>
            <w:shd w:val="clear" w:color="auto" w:fill="auto"/>
          </w:tcPr>
          <w:p w14:paraId="3D1372A8" w14:textId="77777777" w:rsidR="00AA6609" w:rsidRPr="0066479F" w:rsidRDefault="00AA6609" w:rsidP="00025C86">
            <w:pPr>
              <w:spacing w:before="40" w:after="40"/>
              <w:ind w:left="57"/>
              <w:jc w:val="center"/>
              <w:rPr>
                <w:rFonts w:ascii="Arial" w:hAnsi="Arial" w:cs="Arial"/>
                <w:b/>
                <w:bCs/>
                <w:sz w:val="18"/>
                <w:szCs w:val="18"/>
                <w:lang w:val="en-US"/>
              </w:rPr>
            </w:pPr>
          </w:p>
        </w:tc>
        <w:tc>
          <w:tcPr>
            <w:tcW w:w="4536" w:type="dxa"/>
            <w:shd w:val="clear" w:color="auto" w:fill="auto"/>
          </w:tcPr>
          <w:p w14:paraId="2E2266FB" w14:textId="77777777" w:rsidR="00AA6609" w:rsidRPr="0066479F" w:rsidRDefault="00AA6609" w:rsidP="0066479F">
            <w:pPr>
              <w:spacing w:before="40" w:after="40"/>
              <w:ind w:left="57"/>
              <w:rPr>
                <w:rFonts w:ascii="Arial" w:hAnsi="Arial" w:cs="Arial"/>
                <w:b/>
                <w:bCs/>
                <w:sz w:val="18"/>
                <w:szCs w:val="18"/>
                <w:lang w:val="en-US"/>
              </w:rPr>
            </w:pPr>
          </w:p>
        </w:tc>
      </w:tr>
      <w:tr w:rsidR="00AA6609" w:rsidRPr="00615132" w14:paraId="77F6AE43" w14:textId="77777777" w:rsidTr="00AA6609">
        <w:tc>
          <w:tcPr>
            <w:tcW w:w="3701" w:type="dxa"/>
            <w:vMerge w:val="restart"/>
            <w:tcMar>
              <w:top w:w="15" w:type="dxa"/>
              <w:left w:w="15" w:type="dxa"/>
              <w:bottom w:w="0" w:type="dxa"/>
              <w:right w:w="15" w:type="dxa"/>
            </w:tcMar>
          </w:tcPr>
          <w:p w14:paraId="3146356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Geotechnical Investigations</w:t>
            </w:r>
          </w:p>
        </w:tc>
        <w:tc>
          <w:tcPr>
            <w:tcW w:w="5654" w:type="dxa"/>
          </w:tcPr>
          <w:p w14:paraId="6D7B4D4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Available geotechnical investigation locations shown on drawings. (</w:t>
            </w:r>
            <w:proofErr w:type="spellStart"/>
            <w:proofErr w:type="gramStart"/>
            <w:r w:rsidRPr="00615132">
              <w:rPr>
                <w:rFonts w:ascii="Arial" w:hAnsi="Arial" w:cs="Arial"/>
                <w:sz w:val="18"/>
                <w:szCs w:val="18"/>
                <w:lang w:val="en-US"/>
              </w:rPr>
              <w:t>eg</w:t>
            </w:r>
            <w:proofErr w:type="gramEnd"/>
            <w:r w:rsidRPr="00615132">
              <w:rPr>
                <w:rFonts w:ascii="Arial" w:hAnsi="Arial" w:cs="Arial"/>
                <w:sz w:val="18"/>
                <w:szCs w:val="18"/>
                <w:lang w:val="en-US"/>
              </w:rPr>
              <w:t>.</w:t>
            </w:r>
            <w:proofErr w:type="spellEnd"/>
            <w:r w:rsidRPr="00615132">
              <w:rPr>
                <w:rFonts w:ascii="Arial" w:hAnsi="Arial" w:cs="Arial"/>
                <w:sz w:val="18"/>
                <w:szCs w:val="18"/>
                <w:lang w:val="en-US"/>
              </w:rPr>
              <w:t xml:space="preserve"> boreholes indicated on site plans).</w:t>
            </w:r>
          </w:p>
        </w:tc>
        <w:tc>
          <w:tcPr>
            <w:tcW w:w="520" w:type="dxa"/>
          </w:tcPr>
          <w:p w14:paraId="2E5000E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E4021B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5979D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CA3EE3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66FFCA7" w14:textId="77777777" w:rsidTr="00AA6609">
        <w:tc>
          <w:tcPr>
            <w:tcW w:w="3701" w:type="dxa"/>
            <w:vMerge/>
            <w:tcMar>
              <w:top w:w="15" w:type="dxa"/>
              <w:left w:w="15" w:type="dxa"/>
              <w:bottom w:w="0" w:type="dxa"/>
              <w:right w:w="15" w:type="dxa"/>
            </w:tcMar>
          </w:tcPr>
          <w:p w14:paraId="4D882AF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BE50B7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Geotechnical Factual Report Produced</w:t>
            </w:r>
          </w:p>
        </w:tc>
        <w:tc>
          <w:tcPr>
            <w:tcW w:w="520" w:type="dxa"/>
          </w:tcPr>
          <w:p w14:paraId="1CF6985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B4045F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BC8B2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D822FC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95BEB36" w14:textId="77777777" w:rsidTr="00AA6609">
        <w:tc>
          <w:tcPr>
            <w:tcW w:w="3701" w:type="dxa"/>
            <w:vMerge/>
            <w:tcMar>
              <w:top w:w="15" w:type="dxa"/>
              <w:left w:w="15" w:type="dxa"/>
              <w:bottom w:w="0" w:type="dxa"/>
              <w:right w:w="15" w:type="dxa"/>
            </w:tcMar>
          </w:tcPr>
          <w:p w14:paraId="613C42D8"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FDD50C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Geotechnical Interpretive Report Produced</w:t>
            </w:r>
          </w:p>
        </w:tc>
        <w:tc>
          <w:tcPr>
            <w:tcW w:w="520" w:type="dxa"/>
          </w:tcPr>
          <w:p w14:paraId="4871BDB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E88B96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E3D71A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63E916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35354E1" w14:textId="77777777" w:rsidTr="00AA6609">
        <w:tc>
          <w:tcPr>
            <w:tcW w:w="3701" w:type="dxa"/>
            <w:vMerge w:val="restart"/>
            <w:tcMar>
              <w:top w:w="15" w:type="dxa"/>
              <w:left w:w="15" w:type="dxa"/>
              <w:bottom w:w="0" w:type="dxa"/>
              <w:right w:w="15" w:type="dxa"/>
            </w:tcMar>
          </w:tcPr>
          <w:p w14:paraId="065B609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Ground conditions</w:t>
            </w:r>
          </w:p>
        </w:tc>
        <w:tc>
          <w:tcPr>
            <w:tcW w:w="5654" w:type="dxa"/>
          </w:tcPr>
          <w:p w14:paraId="7A946E5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Bearing capacity and ground (lateral and vertical) movement checks have been carried out and considered in foundation design. </w:t>
            </w:r>
          </w:p>
        </w:tc>
        <w:tc>
          <w:tcPr>
            <w:tcW w:w="520" w:type="dxa"/>
          </w:tcPr>
          <w:p w14:paraId="2B5B083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E57917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74F18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1638E3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726D87E" w14:textId="77777777" w:rsidTr="00AA6609">
        <w:tc>
          <w:tcPr>
            <w:tcW w:w="3701" w:type="dxa"/>
            <w:vMerge/>
            <w:tcMar>
              <w:top w:w="15" w:type="dxa"/>
              <w:left w:w="15" w:type="dxa"/>
              <w:bottom w:w="0" w:type="dxa"/>
              <w:right w:w="15" w:type="dxa"/>
            </w:tcMar>
          </w:tcPr>
          <w:p w14:paraId="0EEC1C7A" w14:textId="77777777" w:rsidR="00AA6609" w:rsidRPr="00615132" w:rsidRDefault="00AA6609" w:rsidP="00AA6609">
            <w:pPr>
              <w:rPr>
                <w:rFonts w:ascii="Arial" w:hAnsi="Arial" w:cs="Arial"/>
                <w:sz w:val="18"/>
                <w:szCs w:val="18"/>
                <w:lang w:val="en-US"/>
              </w:rPr>
            </w:pPr>
          </w:p>
        </w:tc>
        <w:tc>
          <w:tcPr>
            <w:tcW w:w="5654" w:type="dxa"/>
          </w:tcPr>
          <w:p w14:paraId="130D200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Bearing capacity and ground movement checks documented in Design Report.</w:t>
            </w:r>
          </w:p>
        </w:tc>
        <w:tc>
          <w:tcPr>
            <w:tcW w:w="520" w:type="dxa"/>
          </w:tcPr>
          <w:p w14:paraId="79919C3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23636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2A9CD9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74041B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66EBCF1" w14:textId="77777777" w:rsidTr="00AA6609">
        <w:tc>
          <w:tcPr>
            <w:tcW w:w="3701" w:type="dxa"/>
            <w:vMerge/>
            <w:tcMar>
              <w:top w:w="15" w:type="dxa"/>
              <w:left w:w="15" w:type="dxa"/>
              <w:bottom w:w="0" w:type="dxa"/>
              <w:right w:w="15" w:type="dxa"/>
            </w:tcMar>
          </w:tcPr>
          <w:p w14:paraId="784C024E" w14:textId="77777777" w:rsidR="00AA6609" w:rsidRPr="00615132" w:rsidRDefault="00AA6609" w:rsidP="00AA6609">
            <w:pPr>
              <w:rPr>
                <w:rFonts w:ascii="Arial" w:hAnsi="Arial" w:cs="Arial"/>
                <w:sz w:val="18"/>
                <w:szCs w:val="18"/>
                <w:lang w:val="en-US"/>
              </w:rPr>
            </w:pPr>
          </w:p>
        </w:tc>
        <w:tc>
          <w:tcPr>
            <w:tcW w:w="5654" w:type="dxa"/>
          </w:tcPr>
          <w:p w14:paraId="170174CE" w14:textId="663E21FF" w:rsidR="00AA6609" w:rsidRPr="00615132" w:rsidRDefault="001E2838" w:rsidP="00DB7FC2">
            <w:pPr>
              <w:spacing w:before="40" w:after="40"/>
              <w:ind w:left="57"/>
              <w:rPr>
                <w:rFonts w:ascii="Arial" w:hAnsi="Arial" w:cs="Arial"/>
                <w:sz w:val="18"/>
                <w:szCs w:val="18"/>
                <w:lang w:val="en-US"/>
              </w:rPr>
            </w:pPr>
            <w:r>
              <w:rPr>
                <w:rFonts w:ascii="Arial" w:hAnsi="Arial" w:cs="Arial"/>
                <w:sz w:val="18"/>
                <w:szCs w:val="18"/>
                <w:lang w:val="en-US"/>
              </w:rPr>
              <w:t>V</w:t>
            </w:r>
            <w:r w:rsidR="00AA6609" w:rsidRPr="00615132">
              <w:rPr>
                <w:rFonts w:ascii="Arial" w:hAnsi="Arial" w:cs="Arial"/>
                <w:sz w:val="18"/>
                <w:szCs w:val="18"/>
                <w:lang w:val="en-US"/>
              </w:rPr>
              <w:t>alues of ultimate bearing capacity and strength reduction factor considered for each structure</w:t>
            </w:r>
            <w:r>
              <w:rPr>
                <w:rFonts w:ascii="Arial" w:hAnsi="Arial" w:cs="Arial"/>
                <w:sz w:val="18"/>
                <w:szCs w:val="18"/>
                <w:lang w:val="en-US"/>
              </w:rPr>
              <w:t xml:space="preserve"> have been provided</w:t>
            </w:r>
            <w:r w:rsidR="00AA6609" w:rsidRPr="00615132">
              <w:rPr>
                <w:rFonts w:ascii="Arial" w:hAnsi="Arial" w:cs="Arial"/>
                <w:sz w:val="18"/>
                <w:szCs w:val="18"/>
                <w:lang w:val="en-US"/>
              </w:rPr>
              <w:t>.</w:t>
            </w:r>
          </w:p>
        </w:tc>
        <w:tc>
          <w:tcPr>
            <w:tcW w:w="520" w:type="dxa"/>
          </w:tcPr>
          <w:p w14:paraId="2DEAD01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43DC04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0050C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CAD10E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FE5620E" w14:textId="77777777" w:rsidTr="00AA6609">
        <w:tc>
          <w:tcPr>
            <w:tcW w:w="3701" w:type="dxa"/>
            <w:vMerge/>
            <w:tcMar>
              <w:top w:w="15" w:type="dxa"/>
              <w:left w:w="15" w:type="dxa"/>
              <w:bottom w:w="0" w:type="dxa"/>
              <w:right w:w="15" w:type="dxa"/>
            </w:tcMar>
          </w:tcPr>
          <w:p w14:paraId="415364E2" w14:textId="77777777" w:rsidR="00AA6609" w:rsidRPr="00615132" w:rsidRDefault="00AA6609" w:rsidP="00AA6609">
            <w:pPr>
              <w:rPr>
                <w:rFonts w:ascii="Arial" w:hAnsi="Arial" w:cs="Arial"/>
                <w:sz w:val="18"/>
                <w:szCs w:val="18"/>
                <w:lang w:val="en-US"/>
              </w:rPr>
            </w:pPr>
          </w:p>
        </w:tc>
        <w:tc>
          <w:tcPr>
            <w:tcW w:w="5654" w:type="dxa"/>
          </w:tcPr>
          <w:p w14:paraId="37520B31" w14:textId="304D3723" w:rsidR="00AA6609" w:rsidRPr="00615132" w:rsidRDefault="001E2838" w:rsidP="00DB7FC2">
            <w:pPr>
              <w:spacing w:before="40" w:after="40"/>
              <w:ind w:left="57"/>
              <w:rPr>
                <w:rFonts w:ascii="Arial" w:hAnsi="Arial" w:cs="Arial"/>
                <w:sz w:val="18"/>
                <w:szCs w:val="18"/>
                <w:lang w:val="en-US"/>
              </w:rPr>
            </w:pPr>
            <w:r>
              <w:rPr>
                <w:rFonts w:ascii="Arial" w:hAnsi="Arial" w:cs="Arial"/>
                <w:sz w:val="18"/>
                <w:szCs w:val="18"/>
                <w:lang w:val="en-US"/>
              </w:rPr>
              <w:t>E</w:t>
            </w:r>
            <w:r w:rsidR="00AA6609" w:rsidRPr="00615132">
              <w:rPr>
                <w:rFonts w:ascii="Arial" w:hAnsi="Arial" w:cs="Arial"/>
                <w:sz w:val="18"/>
                <w:szCs w:val="18"/>
                <w:lang w:val="en-US"/>
              </w:rPr>
              <w:t>stimated ground movement values as appropriate at each structure (</w:t>
            </w:r>
            <w:proofErr w:type="spellStart"/>
            <w:r w:rsidR="00AA6609" w:rsidRPr="00615132">
              <w:rPr>
                <w:rFonts w:ascii="Arial" w:hAnsi="Arial" w:cs="Arial"/>
                <w:sz w:val="18"/>
                <w:szCs w:val="18"/>
                <w:lang w:val="en-US"/>
              </w:rPr>
              <w:t>eg.</w:t>
            </w:r>
            <w:proofErr w:type="spellEnd"/>
            <w:r w:rsidR="00AA6609" w:rsidRPr="00615132">
              <w:rPr>
                <w:rFonts w:ascii="Arial" w:hAnsi="Arial" w:cs="Arial"/>
                <w:sz w:val="18"/>
                <w:szCs w:val="18"/>
                <w:lang w:val="en-US"/>
              </w:rPr>
              <w:t xml:space="preserve"> differential settlement between wet well and valve chamber)</w:t>
            </w:r>
            <w:r>
              <w:rPr>
                <w:rFonts w:ascii="Arial" w:hAnsi="Arial" w:cs="Arial"/>
                <w:sz w:val="18"/>
                <w:szCs w:val="18"/>
                <w:lang w:val="en-US"/>
              </w:rPr>
              <w:t xml:space="preserve"> have been provided</w:t>
            </w:r>
            <w:r w:rsidR="00AA6609" w:rsidRPr="00615132">
              <w:rPr>
                <w:rFonts w:ascii="Arial" w:hAnsi="Arial" w:cs="Arial"/>
                <w:sz w:val="18"/>
                <w:szCs w:val="18"/>
                <w:lang w:val="en-US"/>
              </w:rPr>
              <w:t>.</w:t>
            </w:r>
          </w:p>
        </w:tc>
        <w:tc>
          <w:tcPr>
            <w:tcW w:w="520" w:type="dxa"/>
          </w:tcPr>
          <w:p w14:paraId="61842F8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71FB73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6C39D4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9759BC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D34434B" w14:textId="77777777" w:rsidTr="00AA6609">
        <w:tc>
          <w:tcPr>
            <w:tcW w:w="3701" w:type="dxa"/>
            <w:vMerge/>
            <w:tcMar>
              <w:top w:w="15" w:type="dxa"/>
              <w:left w:w="15" w:type="dxa"/>
              <w:bottom w:w="0" w:type="dxa"/>
              <w:right w:w="15" w:type="dxa"/>
            </w:tcMar>
          </w:tcPr>
          <w:p w14:paraId="2DEF813D" w14:textId="77777777" w:rsidR="00AA6609" w:rsidRPr="00615132" w:rsidRDefault="00AA6609" w:rsidP="00AA6609">
            <w:pPr>
              <w:rPr>
                <w:rFonts w:ascii="Arial" w:hAnsi="Arial" w:cs="Arial"/>
                <w:sz w:val="18"/>
                <w:szCs w:val="18"/>
                <w:lang w:val="en-US"/>
              </w:rPr>
            </w:pPr>
          </w:p>
        </w:tc>
        <w:tc>
          <w:tcPr>
            <w:tcW w:w="5654" w:type="dxa"/>
          </w:tcPr>
          <w:p w14:paraId="583DC5F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Ground condition detail and on-site verification requirements indicated on drawings.</w:t>
            </w:r>
          </w:p>
        </w:tc>
        <w:tc>
          <w:tcPr>
            <w:tcW w:w="520" w:type="dxa"/>
          </w:tcPr>
          <w:p w14:paraId="54DFA5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2CA449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B6799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764B30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0C80F33" w14:textId="77777777" w:rsidTr="00FB7C48">
        <w:tc>
          <w:tcPr>
            <w:tcW w:w="9355" w:type="dxa"/>
            <w:gridSpan w:val="2"/>
            <w:shd w:val="clear" w:color="auto" w:fill="auto"/>
            <w:tcMar>
              <w:top w:w="15" w:type="dxa"/>
              <w:left w:w="15" w:type="dxa"/>
              <w:bottom w:w="0" w:type="dxa"/>
              <w:right w:w="15" w:type="dxa"/>
            </w:tcMar>
          </w:tcPr>
          <w:p w14:paraId="39067FD8" w14:textId="77777777" w:rsidR="00AA6609" w:rsidRPr="00FB7C48" w:rsidRDefault="00AA6609" w:rsidP="00DB7FC2">
            <w:pPr>
              <w:spacing w:before="40" w:after="40"/>
              <w:ind w:left="57"/>
              <w:rPr>
                <w:rFonts w:ascii="Arial" w:hAnsi="Arial" w:cs="Arial"/>
                <w:b/>
                <w:bCs/>
                <w:sz w:val="18"/>
                <w:szCs w:val="18"/>
                <w:lang w:val="en-US"/>
              </w:rPr>
            </w:pPr>
            <w:r w:rsidRPr="00FB7C48">
              <w:rPr>
                <w:rFonts w:ascii="Arial" w:hAnsi="Arial" w:cs="Arial"/>
                <w:b/>
                <w:bCs/>
                <w:sz w:val="18"/>
                <w:szCs w:val="18"/>
                <w:lang w:val="en-US"/>
              </w:rPr>
              <w:t>EARTHWORKS (refer to Technical Specification – Civil, cl. C2 &amp; C10)</w:t>
            </w:r>
          </w:p>
        </w:tc>
        <w:tc>
          <w:tcPr>
            <w:tcW w:w="520" w:type="dxa"/>
            <w:shd w:val="clear" w:color="auto" w:fill="auto"/>
          </w:tcPr>
          <w:p w14:paraId="49635503"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02C1423D"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4B16D216"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45866B1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6EFA383" w14:textId="77777777" w:rsidTr="00AA6609">
        <w:tc>
          <w:tcPr>
            <w:tcW w:w="3701" w:type="dxa"/>
            <w:vMerge w:val="restart"/>
            <w:tcMar>
              <w:top w:w="15" w:type="dxa"/>
              <w:left w:w="15" w:type="dxa"/>
              <w:bottom w:w="0" w:type="dxa"/>
              <w:right w:w="15" w:type="dxa"/>
            </w:tcMar>
          </w:tcPr>
          <w:p w14:paraId="25FC054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064126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Required backfill material details specified on drawings, in compliance to Technical Specification – Civil, cl. C2. </w:t>
            </w:r>
          </w:p>
        </w:tc>
        <w:tc>
          <w:tcPr>
            <w:tcW w:w="520" w:type="dxa"/>
          </w:tcPr>
          <w:p w14:paraId="2A237C9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E6FB86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F00F69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300F62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19E238E" w14:textId="77777777" w:rsidTr="00AA6609">
        <w:tc>
          <w:tcPr>
            <w:tcW w:w="3701" w:type="dxa"/>
            <w:vMerge/>
            <w:tcMar>
              <w:top w:w="15" w:type="dxa"/>
              <w:left w:w="15" w:type="dxa"/>
              <w:bottom w:w="0" w:type="dxa"/>
              <w:right w:w="15" w:type="dxa"/>
            </w:tcMar>
          </w:tcPr>
          <w:p w14:paraId="7260A9A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159A6C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Compaction requirements and testing frequency specified on drawings in compliance to SW Technical Specification – Civil, cl. C2.</w:t>
            </w:r>
          </w:p>
        </w:tc>
        <w:tc>
          <w:tcPr>
            <w:tcW w:w="520" w:type="dxa"/>
          </w:tcPr>
          <w:p w14:paraId="675F761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442DFE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49443B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6F5753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1ADA6E3" w14:textId="77777777" w:rsidTr="00AA6609">
        <w:tc>
          <w:tcPr>
            <w:tcW w:w="3701" w:type="dxa"/>
            <w:vMerge/>
            <w:tcMar>
              <w:top w:w="15" w:type="dxa"/>
              <w:left w:w="15" w:type="dxa"/>
              <w:bottom w:w="0" w:type="dxa"/>
              <w:right w:w="15" w:type="dxa"/>
            </w:tcMar>
          </w:tcPr>
          <w:p w14:paraId="5AC6EC5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C663CF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Selected fill specified for fill material around underground structures and shown on drawings in compliance to Technical Specification – Civil, cl. C2.</w:t>
            </w:r>
          </w:p>
        </w:tc>
        <w:tc>
          <w:tcPr>
            <w:tcW w:w="520" w:type="dxa"/>
          </w:tcPr>
          <w:p w14:paraId="193CDA3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E8D5D8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4AF30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65ABA6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79465BA" w14:textId="77777777" w:rsidTr="00FB7C48">
        <w:tc>
          <w:tcPr>
            <w:tcW w:w="9355" w:type="dxa"/>
            <w:gridSpan w:val="2"/>
            <w:shd w:val="clear" w:color="auto" w:fill="auto"/>
            <w:tcMar>
              <w:top w:w="15" w:type="dxa"/>
              <w:left w:w="15" w:type="dxa"/>
              <w:bottom w:w="0" w:type="dxa"/>
              <w:right w:w="15" w:type="dxa"/>
            </w:tcMar>
          </w:tcPr>
          <w:p w14:paraId="4DE7FF0C" w14:textId="77777777" w:rsidR="00AA6609" w:rsidRPr="00FB7C48" w:rsidRDefault="00AA6609" w:rsidP="00DB7FC2">
            <w:pPr>
              <w:spacing w:before="40" w:after="40"/>
              <w:ind w:left="57"/>
              <w:rPr>
                <w:rFonts w:ascii="Arial" w:hAnsi="Arial" w:cs="Arial"/>
                <w:b/>
                <w:bCs/>
                <w:sz w:val="18"/>
                <w:szCs w:val="18"/>
                <w:lang w:val="en-US"/>
              </w:rPr>
            </w:pPr>
            <w:r w:rsidRPr="00FB7C48">
              <w:rPr>
                <w:rFonts w:ascii="Arial" w:hAnsi="Arial" w:cs="Arial"/>
                <w:b/>
                <w:bCs/>
                <w:sz w:val="18"/>
                <w:szCs w:val="18"/>
                <w:lang w:val="en-US"/>
              </w:rPr>
              <w:t>ROADWORKS (refer to Technical Specification – Civil, cl. C8 &amp; C10)</w:t>
            </w:r>
          </w:p>
        </w:tc>
        <w:tc>
          <w:tcPr>
            <w:tcW w:w="520" w:type="dxa"/>
            <w:shd w:val="clear" w:color="auto" w:fill="auto"/>
          </w:tcPr>
          <w:p w14:paraId="58304C1F"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4FE51628"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228FCEA8"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01F7B98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5C300C8" w14:textId="77777777" w:rsidTr="00AA6609">
        <w:tc>
          <w:tcPr>
            <w:tcW w:w="3701" w:type="dxa"/>
            <w:vMerge w:val="restart"/>
            <w:tcMar>
              <w:top w:w="15" w:type="dxa"/>
              <w:left w:w="15" w:type="dxa"/>
              <w:bottom w:w="0" w:type="dxa"/>
              <w:right w:w="15" w:type="dxa"/>
            </w:tcMar>
          </w:tcPr>
          <w:p w14:paraId="330F5E9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Geotechnical subgrade</w:t>
            </w:r>
          </w:p>
        </w:tc>
        <w:tc>
          <w:tcPr>
            <w:tcW w:w="5654" w:type="dxa"/>
          </w:tcPr>
          <w:p w14:paraId="6FABFB4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Geotechnical subgrade testing carried out and documented in Geotechnical Factual Report. </w:t>
            </w:r>
          </w:p>
        </w:tc>
        <w:tc>
          <w:tcPr>
            <w:tcW w:w="520" w:type="dxa"/>
          </w:tcPr>
          <w:p w14:paraId="33D2BBE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7ED43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9F6F1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176630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24A8665" w14:textId="77777777" w:rsidTr="00AA6609">
        <w:tc>
          <w:tcPr>
            <w:tcW w:w="3701" w:type="dxa"/>
            <w:vMerge/>
            <w:tcMar>
              <w:top w:w="15" w:type="dxa"/>
              <w:left w:w="15" w:type="dxa"/>
              <w:bottom w:w="0" w:type="dxa"/>
              <w:right w:w="15" w:type="dxa"/>
            </w:tcMar>
          </w:tcPr>
          <w:p w14:paraId="2501B35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D49599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no. of tests undertaken / available and used for design, documented in Geotechnical Interpretive Report.</w:t>
            </w:r>
          </w:p>
        </w:tc>
        <w:tc>
          <w:tcPr>
            <w:tcW w:w="520" w:type="dxa"/>
          </w:tcPr>
          <w:p w14:paraId="11FF831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543BB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8447E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1C65F8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B82DFB1" w14:textId="77777777" w:rsidTr="00AA6609">
        <w:tc>
          <w:tcPr>
            <w:tcW w:w="3701" w:type="dxa"/>
            <w:vMerge/>
            <w:tcMar>
              <w:top w:w="15" w:type="dxa"/>
              <w:left w:w="15" w:type="dxa"/>
              <w:bottom w:w="0" w:type="dxa"/>
              <w:right w:w="15" w:type="dxa"/>
            </w:tcMar>
          </w:tcPr>
          <w:p w14:paraId="1012A2D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5FCE26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minimum and maximum CBR values. Document in Design Report and Specify site verification requirements on drawings.</w:t>
            </w:r>
          </w:p>
        </w:tc>
        <w:tc>
          <w:tcPr>
            <w:tcW w:w="520" w:type="dxa"/>
          </w:tcPr>
          <w:p w14:paraId="41863EE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288B5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C7798B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32AC98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6404FF0" w14:textId="77777777" w:rsidTr="00AA6609">
        <w:tc>
          <w:tcPr>
            <w:tcW w:w="3701" w:type="dxa"/>
            <w:vMerge w:val="restart"/>
            <w:tcMar>
              <w:top w:w="15" w:type="dxa"/>
              <w:left w:w="15" w:type="dxa"/>
              <w:bottom w:w="0" w:type="dxa"/>
              <w:right w:w="15" w:type="dxa"/>
            </w:tcMar>
          </w:tcPr>
          <w:p w14:paraId="46CC6F5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Pavements</w:t>
            </w:r>
          </w:p>
        </w:tc>
        <w:tc>
          <w:tcPr>
            <w:tcW w:w="5654" w:type="dxa"/>
          </w:tcPr>
          <w:p w14:paraId="2BD8B8A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Pavement designed considering geotechnical subgrade test results.</w:t>
            </w:r>
          </w:p>
        </w:tc>
        <w:tc>
          <w:tcPr>
            <w:tcW w:w="520" w:type="dxa"/>
          </w:tcPr>
          <w:p w14:paraId="3431645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5E25C5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FDDC3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0F6C71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FAC8081" w14:textId="77777777" w:rsidTr="00AA6609">
        <w:tc>
          <w:tcPr>
            <w:tcW w:w="3701" w:type="dxa"/>
            <w:vMerge/>
            <w:tcMar>
              <w:top w:w="15" w:type="dxa"/>
              <w:left w:w="15" w:type="dxa"/>
              <w:bottom w:w="0" w:type="dxa"/>
              <w:right w:w="15" w:type="dxa"/>
            </w:tcMar>
          </w:tcPr>
          <w:p w14:paraId="5C4785D3" w14:textId="77777777" w:rsidR="00AA6609" w:rsidRPr="00615132" w:rsidRDefault="00AA6609" w:rsidP="00AA6609">
            <w:pPr>
              <w:rPr>
                <w:rFonts w:ascii="Arial" w:hAnsi="Arial" w:cs="Arial"/>
                <w:sz w:val="18"/>
                <w:szCs w:val="18"/>
                <w:lang w:val="en-US"/>
              </w:rPr>
            </w:pPr>
          </w:p>
        </w:tc>
        <w:tc>
          <w:tcPr>
            <w:tcW w:w="5654" w:type="dxa"/>
          </w:tcPr>
          <w:p w14:paraId="3EE5CF1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CBR value adopted for design.</w:t>
            </w:r>
          </w:p>
        </w:tc>
        <w:tc>
          <w:tcPr>
            <w:tcW w:w="520" w:type="dxa"/>
          </w:tcPr>
          <w:p w14:paraId="11474EC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A4CC9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84A1A4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DDE995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C4383A7" w14:textId="77777777" w:rsidTr="004E3ACE">
        <w:tc>
          <w:tcPr>
            <w:tcW w:w="9355" w:type="dxa"/>
            <w:gridSpan w:val="2"/>
            <w:shd w:val="clear" w:color="auto" w:fill="auto"/>
            <w:tcMar>
              <w:top w:w="15" w:type="dxa"/>
              <w:left w:w="15" w:type="dxa"/>
              <w:bottom w:w="0" w:type="dxa"/>
              <w:right w:w="15" w:type="dxa"/>
            </w:tcMar>
          </w:tcPr>
          <w:p w14:paraId="17CACB07" w14:textId="77777777" w:rsidR="00AA6609" w:rsidRPr="004E3ACE" w:rsidRDefault="00AA6609" w:rsidP="00DB7FC2">
            <w:pPr>
              <w:spacing w:before="40" w:after="40"/>
              <w:ind w:left="57"/>
              <w:rPr>
                <w:rFonts w:ascii="Arial" w:hAnsi="Arial" w:cs="Arial"/>
                <w:b/>
                <w:bCs/>
                <w:sz w:val="18"/>
                <w:szCs w:val="18"/>
                <w:lang w:val="en-US"/>
              </w:rPr>
            </w:pPr>
            <w:r w:rsidRPr="004E3ACE">
              <w:rPr>
                <w:rFonts w:ascii="Arial" w:hAnsi="Arial" w:cs="Arial"/>
                <w:b/>
                <w:bCs/>
                <w:sz w:val="18"/>
                <w:szCs w:val="18"/>
                <w:lang w:val="en-US"/>
              </w:rPr>
              <w:t>INLET MH</w:t>
            </w:r>
          </w:p>
        </w:tc>
        <w:tc>
          <w:tcPr>
            <w:tcW w:w="520" w:type="dxa"/>
            <w:shd w:val="clear" w:color="auto" w:fill="auto"/>
          </w:tcPr>
          <w:p w14:paraId="59DB9040"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5739D6BE"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60F01BA7"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7661AD5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8508D33" w14:textId="77777777" w:rsidTr="00AA6609">
        <w:tc>
          <w:tcPr>
            <w:tcW w:w="3701" w:type="dxa"/>
            <w:vMerge w:val="restart"/>
            <w:tcMar>
              <w:top w:w="15" w:type="dxa"/>
              <w:left w:w="15" w:type="dxa"/>
              <w:bottom w:w="0" w:type="dxa"/>
              <w:right w:w="15" w:type="dxa"/>
            </w:tcMar>
          </w:tcPr>
          <w:p w14:paraId="651E553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Top of inlet MH</w:t>
            </w:r>
          </w:p>
        </w:tc>
        <w:tc>
          <w:tcPr>
            <w:tcW w:w="5654" w:type="dxa"/>
          </w:tcPr>
          <w:p w14:paraId="57B7032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Slab/roof level min. 300mm higher than 1% AEP level and max. 25mm higher than the surrounding concrete slab or ground.</w:t>
            </w:r>
          </w:p>
        </w:tc>
        <w:tc>
          <w:tcPr>
            <w:tcW w:w="520" w:type="dxa"/>
          </w:tcPr>
          <w:p w14:paraId="22FFEA0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EC1A44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C7DED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FBC5D3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09DAD75" w14:textId="77777777" w:rsidTr="00AA6609">
        <w:tc>
          <w:tcPr>
            <w:tcW w:w="3701" w:type="dxa"/>
            <w:vMerge/>
            <w:tcMar>
              <w:top w:w="15" w:type="dxa"/>
              <w:left w:w="15" w:type="dxa"/>
              <w:bottom w:w="0" w:type="dxa"/>
              <w:right w:w="15" w:type="dxa"/>
            </w:tcMar>
          </w:tcPr>
          <w:p w14:paraId="5545BA4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F087DC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perimeter concrete edges chamfered at 25mm x 45O.</w:t>
            </w:r>
          </w:p>
        </w:tc>
        <w:tc>
          <w:tcPr>
            <w:tcW w:w="520" w:type="dxa"/>
          </w:tcPr>
          <w:p w14:paraId="33CE0D6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2E5785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46A3D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907F06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914A45F" w14:textId="77777777" w:rsidTr="00AA6609">
        <w:tc>
          <w:tcPr>
            <w:tcW w:w="3701" w:type="dxa"/>
            <w:tcMar>
              <w:top w:w="15" w:type="dxa"/>
              <w:left w:w="15" w:type="dxa"/>
              <w:bottom w:w="0" w:type="dxa"/>
              <w:right w:w="15" w:type="dxa"/>
            </w:tcMar>
          </w:tcPr>
          <w:p w14:paraId="0C140A6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Inlet MH structure</w:t>
            </w:r>
          </w:p>
        </w:tc>
        <w:tc>
          <w:tcPr>
            <w:tcW w:w="5654" w:type="dxa"/>
          </w:tcPr>
          <w:p w14:paraId="77E0651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Inside diameter at invert not less than 1800mm excluding any benching.</w:t>
            </w:r>
          </w:p>
        </w:tc>
        <w:tc>
          <w:tcPr>
            <w:tcW w:w="520" w:type="dxa"/>
          </w:tcPr>
          <w:p w14:paraId="7693025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0CE8FE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F73CDA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A5BB7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1A16FE4" w14:textId="77777777" w:rsidTr="00AA6609">
        <w:tc>
          <w:tcPr>
            <w:tcW w:w="3701" w:type="dxa"/>
            <w:tcMar>
              <w:top w:w="15" w:type="dxa"/>
              <w:left w:w="15" w:type="dxa"/>
              <w:bottom w:w="0" w:type="dxa"/>
              <w:right w:w="15" w:type="dxa"/>
            </w:tcMar>
          </w:tcPr>
          <w:p w14:paraId="67F2A93A" w14:textId="77777777" w:rsidR="00AA6609" w:rsidRPr="00DB7FC2" w:rsidRDefault="00AA6609" w:rsidP="00DB7FC2">
            <w:pPr>
              <w:spacing w:before="40" w:after="40"/>
              <w:ind w:left="57"/>
              <w:rPr>
                <w:rFonts w:ascii="Arial" w:hAnsi="Arial" w:cs="Arial"/>
                <w:sz w:val="18"/>
                <w:szCs w:val="18"/>
                <w:lang w:val="en-US"/>
              </w:rPr>
            </w:pPr>
            <w:r w:rsidRPr="00DB7FC2">
              <w:rPr>
                <w:rFonts w:ascii="Arial" w:hAnsi="Arial" w:cs="Arial"/>
                <w:sz w:val="18"/>
                <w:szCs w:val="18"/>
                <w:lang w:val="en-US"/>
              </w:rPr>
              <w:t>Location of Inlet MH</w:t>
            </w:r>
          </w:p>
        </w:tc>
        <w:tc>
          <w:tcPr>
            <w:tcW w:w="5654" w:type="dxa"/>
          </w:tcPr>
          <w:p w14:paraId="6352F24E" w14:textId="77777777" w:rsidR="00AA6609" w:rsidRPr="00DB7FC2" w:rsidRDefault="00AA6609" w:rsidP="00DB7FC2">
            <w:pPr>
              <w:spacing w:before="40" w:after="40"/>
              <w:ind w:left="57"/>
              <w:rPr>
                <w:rFonts w:ascii="Arial" w:hAnsi="Arial" w:cs="Arial"/>
                <w:sz w:val="18"/>
                <w:szCs w:val="18"/>
                <w:lang w:val="en-US"/>
              </w:rPr>
            </w:pPr>
            <w:r w:rsidRPr="00DB7FC2">
              <w:rPr>
                <w:rFonts w:ascii="Arial" w:hAnsi="Arial" w:cs="Arial"/>
                <w:sz w:val="18"/>
                <w:szCs w:val="18"/>
                <w:lang w:val="en-US"/>
              </w:rPr>
              <w:t>Within SPS site and at sufficient distance from the wet well to allow for a rocker pipe, or otherwise integral part of the wet well.</w:t>
            </w:r>
          </w:p>
        </w:tc>
        <w:tc>
          <w:tcPr>
            <w:tcW w:w="520" w:type="dxa"/>
          </w:tcPr>
          <w:p w14:paraId="00268B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1B62C5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4CEF9A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34BE51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F9B85FB" w14:textId="77777777" w:rsidTr="00AA6609">
        <w:tc>
          <w:tcPr>
            <w:tcW w:w="3701" w:type="dxa"/>
            <w:vMerge w:val="restart"/>
            <w:tcMar>
              <w:top w:w="15" w:type="dxa"/>
              <w:left w:w="15" w:type="dxa"/>
              <w:bottom w:w="0" w:type="dxa"/>
              <w:right w:w="15" w:type="dxa"/>
            </w:tcMar>
          </w:tcPr>
          <w:p w14:paraId="294E35F3" w14:textId="77777777" w:rsidR="00AA6609" w:rsidRPr="00615132" w:rsidRDefault="00AA6609" w:rsidP="00AA6609">
            <w:pPr>
              <w:rPr>
                <w:rFonts w:ascii="Arial" w:hAnsi="Arial" w:cs="Arial"/>
                <w:sz w:val="18"/>
                <w:szCs w:val="18"/>
                <w:lang w:val="en-US"/>
              </w:rPr>
            </w:pPr>
            <w:r w:rsidRPr="003D2D19">
              <w:rPr>
                <w:rFonts w:ascii="Arial" w:hAnsi="Arial" w:cs="Arial"/>
                <w:sz w:val="18"/>
                <w:szCs w:val="18"/>
                <w:lang w:val="en-US"/>
              </w:rPr>
              <w:t>Protective lining/coating</w:t>
            </w:r>
          </w:p>
        </w:tc>
        <w:tc>
          <w:tcPr>
            <w:tcW w:w="5654" w:type="dxa"/>
          </w:tcPr>
          <w:p w14:paraId="387886FE" w14:textId="77777777" w:rsidR="00AA6609" w:rsidRPr="00615132" w:rsidRDefault="00AA6609" w:rsidP="00AA6609">
            <w:pPr>
              <w:rPr>
                <w:rFonts w:ascii="Arial" w:hAnsi="Arial" w:cs="Arial"/>
                <w:sz w:val="18"/>
                <w:szCs w:val="18"/>
                <w:lang w:val="en-US"/>
              </w:rPr>
            </w:pPr>
            <w:r w:rsidRPr="00615132">
              <w:rPr>
                <w:rFonts w:ascii="Arial" w:hAnsi="Arial" w:cs="Arial"/>
                <w:sz w:val="18"/>
                <w:szCs w:val="18"/>
                <w:lang w:val="en-US"/>
              </w:rPr>
              <w:t xml:space="preserve">Unless agreed otherwise with Sydney Water, all internal concrete surfaces of walls and roof </w:t>
            </w:r>
            <w:r w:rsidRPr="003D2D19">
              <w:rPr>
                <w:rFonts w:ascii="Arial" w:hAnsi="Arial" w:cs="Arial"/>
                <w:sz w:val="18"/>
                <w:szCs w:val="18"/>
                <w:lang w:val="en-US"/>
              </w:rPr>
              <w:t xml:space="preserve">slab lined/coated </w:t>
            </w:r>
            <w:r w:rsidRPr="00615132">
              <w:rPr>
                <w:rFonts w:ascii="Arial" w:hAnsi="Arial" w:cs="Arial"/>
                <w:sz w:val="18"/>
                <w:szCs w:val="18"/>
                <w:lang w:val="en-US"/>
              </w:rPr>
              <w:t>in accordance with WSA 201.</w:t>
            </w:r>
          </w:p>
        </w:tc>
        <w:tc>
          <w:tcPr>
            <w:tcW w:w="520" w:type="dxa"/>
          </w:tcPr>
          <w:p w14:paraId="02DF89D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4B7CAE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EF086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22797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ADEC40A" w14:textId="77777777" w:rsidTr="00AA6609">
        <w:tc>
          <w:tcPr>
            <w:tcW w:w="3701" w:type="dxa"/>
            <w:vMerge/>
            <w:tcMar>
              <w:top w:w="15" w:type="dxa"/>
              <w:left w:w="15" w:type="dxa"/>
              <w:bottom w:w="0" w:type="dxa"/>
              <w:right w:w="15" w:type="dxa"/>
            </w:tcMar>
          </w:tcPr>
          <w:p w14:paraId="5C6FB24B" w14:textId="77777777" w:rsidR="00AA6609" w:rsidRPr="00615132" w:rsidRDefault="00AA6609" w:rsidP="00AA6609">
            <w:pPr>
              <w:rPr>
                <w:rFonts w:ascii="Arial" w:hAnsi="Arial" w:cs="Arial"/>
                <w:sz w:val="18"/>
                <w:szCs w:val="18"/>
                <w:lang w:val="en-US"/>
              </w:rPr>
            </w:pPr>
          </w:p>
        </w:tc>
        <w:tc>
          <w:tcPr>
            <w:tcW w:w="5654" w:type="dxa"/>
          </w:tcPr>
          <w:p w14:paraId="4417C55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SW sealing details used at all penetrations.</w:t>
            </w:r>
          </w:p>
        </w:tc>
        <w:tc>
          <w:tcPr>
            <w:tcW w:w="520" w:type="dxa"/>
          </w:tcPr>
          <w:p w14:paraId="5EFB134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11FF8E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29D0C9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DF8BFB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23F26BE" w14:textId="77777777" w:rsidTr="00AA6609">
        <w:tc>
          <w:tcPr>
            <w:tcW w:w="3701" w:type="dxa"/>
            <w:vMerge w:val="restart"/>
            <w:tcMar>
              <w:top w:w="15" w:type="dxa"/>
              <w:left w:w="15" w:type="dxa"/>
              <w:bottom w:w="0" w:type="dxa"/>
              <w:right w:w="15" w:type="dxa"/>
            </w:tcMar>
          </w:tcPr>
          <w:p w14:paraId="5F138C4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Provision for electric bypass pump </w:t>
            </w:r>
          </w:p>
        </w:tc>
        <w:tc>
          <w:tcPr>
            <w:tcW w:w="5654" w:type="dxa"/>
          </w:tcPr>
          <w:p w14:paraId="0BF92EB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min. ø900mm clear path to the invert.</w:t>
            </w:r>
          </w:p>
        </w:tc>
        <w:tc>
          <w:tcPr>
            <w:tcW w:w="520" w:type="dxa"/>
          </w:tcPr>
          <w:p w14:paraId="718157A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A0B83B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C9079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9349B8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9FEEBB1" w14:textId="77777777" w:rsidTr="00AA6609">
        <w:tc>
          <w:tcPr>
            <w:tcW w:w="3701" w:type="dxa"/>
            <w:vMerge/>
            <w:tcMar>
              <w:top w:w="15" w:type="dxa"/>
              <w:left w:w="15" w:type="dxa"/>
              <w:bottom w:w="0" w:type="dxa"/>
              <w:right w:w="15" w:type="dxa"/>
            </w:tcMar>
          </w:tcPr>
          <w:p w14:paraId="1BBE104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5844C8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Electrical turret provided next to the inlet MH.</w:t>
            </w:r>
          </w:p>
        </w:tc>
        <w:tc>
          <w:tcPr>
            <w:tcW w:w="520" w:type="dxa"/>
          </w:tcPr>
          <w:p w14:paraId="1F79198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3D64B1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0C219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F70EB4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5CFC455" w14:textId="77777777" w:rsidTr="00AA6609">
        <w:tc>
          <w:tcPr>
            <w:tcW w:w="3701" w:type="dxa"/>
            <w:vMerge/>
            <w:tcMar>
              <w:top w:w="15" w:type="dxa"/>
              <w:left w:w="15" w:type="dxa"/>
              <w:bottom w:w="0" w:type="dxa"/>
              <w:right w:w="15" w:type="dxa"/>
            </w:tcMar>
          </w:tcPr>
          <w:p w14:paraId="53A4CA87"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3FA861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Electrical conduit terminates 100mm behind the edge of access opening and max. 600mm below TOC.</w:t>
            </w:r>
          </w:p>
        </w:tc>
        <w:tc>
          <w:tcPr>
            <w:tcW w:w="520" w:type="dxa"/>
          </w:tcPr>
          <w:p w14:paraId="6CF7138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DB4B63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8BE971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B85CE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5196CA9" w14:textId="77777777" w:rsidTr="00AA6609">
        <w:tc>
          <w:tcPr>
            <w:tcW w:w="3701" w:type="dxa"/>
            <w:vMerge w:val="restart"/>
            <w:tcMar>
              <w:top w:w="15" w:type="dxa"/>
              <w:left w:w="15" w:type="dxa"/>
              <w:bottom w:w="0" w:type="dxa"/>
              <w:right w:w="15" w:type="dxa"/>
            </w:tcMar>
          </w:tcPr>
          <w:p w14:paraId="7EABCB3D" w14:textId="589B6A79"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Connecting </w:t>
            </w:r>
            <w:r w:rsidR="00F47A6E">
              <w:rPr>
                <w:rFonts w:ascii="Arial" w:hAnsi="Arial" w:cs="Arial"/>
                <w:sz w:val="18"/>
                <w:szCs w:val="18"/>
                <w:lang w:val="en-US"/>
              </w:rPr>
              <w:t>line</w:t>
            </w:r>
            <w:r w:rsidRPr="00615132">
              <w:rPr>
                <w:rFonts w:ascii="Arial" w:hAnsi="Arial" w:cs="Arial"/>
                <w:sz w:val="18"/>
                <w:szCs w:val="18"/>
                <w:lang w:val="en-US"/>
              </w:rPr>
              <w:t xml:space="preserve"> to additional emergency storage – Low-level fill/drain line</w:t>
            </w:r>
          </w:p>
        </w:tc>
        <w:tc>
          <w:tcPr>
            <w:tcW w:w="5654" w:type="dxa"/>
          </w:tcPr>
          <w:p w14:paraId="1FA0E59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Size equal or larger than the size of the low-level inlet line to the wet well.</w:t>
            </w:r>
          </w:p>
        </w:tc>
        <w:tc>
          <w:tcPr>
            <w:tcW w:w="520" w:type="dxa"/>
          </w:tcPr>
          <w:p w14:paraId="7A9574A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A9027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D1246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A6DE5E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5F60E4E" w14:textId="77777777" w:rsidTr="00AA6609">
        <w:tc>
          <w:tcPr>
            <w:tcW w:w="3701" w:type="dxa"/>
            <w:vMerge/>
            <w:tcMar>
              <w:top w:w="15" w:type="dxa"/>
              <w:left w:w="15" w:type="dxa"/>
              <w:bottom w:w="0" w:type="dxa"/>
              <w:right w:w="15" w:type="dxa"/>
            </w:tcMar>
          </w:tcPr>
          <w:p w14:paraId="6B6A93D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2B78AE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IL at inlet MH min. 150mm above the obvert of the low-level inlet line to the wet well.</w:t>
            </w:r>
          </w:p>
        </w:tc>
        <w:tc>
          <w:tcPr>
            <w:tcW w:w="520" w:type="dxa"/>
          </w:tcPr>
          <w:p w14:paraId="0657D4D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8D4D1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D3576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3CCE19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E5FB136" w14:textId="77777777" w:rsidTr="00AA6609">
        <w:tc>
          <w:tcPr>
            <w:tcW w:w="3701" w:type="dxa"/>
            <w:vMerge/>
            <w:tcMar>
              <w:top w:w="15" w:type="dxa"/>
              <w:left w:w="15" w:type="dxa"/>
              <w:bottom w:w="0" w:type="dxa"/>
              <w:right w:w="15" w:type="dxa"/>
            </w:tcMar>
          </w:tcPr>
          <w:p w14:paraId="3B8F9AA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F2BF99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Inlet MH end of the line flanged.</w:t>
            </w:r>
          </w:p>
        </w:tc>
        <w:tc>
          <w:tcPr>
            <w:tcW w:w="520" w:type="dxa"/>
          </w:tcPr>
          <w:p w14:paraId="2512ED4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26557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3A9ED2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8FAF39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E1863EE" w14:textId="77777777" w:rsidTr="00AA6609">
        <w:tc>
          <w:tcPr>
            <w:tcW w:w="3701" w:type="dxa"/>
            <w:vMerge/>
            <w:tcMar>
              <w:top w:w="15" w:type="dxa"/>
              <w:left w:w="15" w:type="dxa"/>
              <w:bottom w:w="0" w:type="dxa"/>
              <w:right w:w="15" w:type="dxa"/>
            </w:tcMar>
          </w:tcPr>
          <w:p w14:paraId="281E37C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A4F0BB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150mm clearance between back of the flange and the wall.</w:t>
            </w:r>
          </w:p>
        </w:tc>
        <w:tc>
          <w:tcPr>
            <w:tcW w:w="520" w:type="dxa"/>
          </w:tcPr>
          <w:p w14:paraId="3580277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76F9D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F5B7F6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43270A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1D3CD3" w14:textId="77777777" w:rsidTr="00AA6609">
        <w:tc>
          <w:tcPr>
            <w:tcW w:w="3701" w:type="dxa"/>
            <w:vMerge/>
            <w:tcMar>
              <w:top w:w="15" w:type="dxa"/>
              <w:left w:w="15" w:type="dxa"/>
              <w:bottom w:w="0" w:type="dxa"/>
              <w:right w:w="15" w:type="dxa"/>
            </w:tcMar>
          </w:tcPr>
          <w:p w14:paraId="58BE49D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723E001"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Puddle flange provided in all wall penetration.</w:t>
            </w:r>
          </w:p>
        </w:tc>
        <w:tc>
          <w:tcPr>
            <w:tcW w:w="520" w:type="dxa"/>
          </w:tcPr>
          <w:p w14:paraId="5655357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DF2064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8E7B40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BF2290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0C4C806" w14:textId="77777777" w:rsidTr="00AA6609">
        <w:tc>
          <w:tcPr>
            <w:tcW w:w="3701" w:type="dxa"/>
            <w:vMerge w:val="restart"/>
            <w:tcMar>
              <w:top w:w="15" w:type="dxa"/>
              <w:left w:w="15" w:type="dxa"/>
              <w:bottom w:w="0" w:type="dxa"/>
              <w:right w:w="15" w:type="dxa"/>
            </w:tcMar>
          </w:tcPr>
          <w:p w14:paraId="60B33C79" w14:textId="508E5C42"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Connecting </w:t>
            </w:r>
            <w:r w:rsidR="00F47A6E">
              <w:rPr>
                <w:rFonts w:ascii="Arial" w:hAnsi="Arial" w:cs="Arial"/>
                <w:sz w:val="18"/>
                <w:szCs w:val="18"/>
                <w:lang w:val="en-US"/>
              </w:rPr>
              <w:t>line</w:t>
            </w:r>
            <w:r w:rsidRPr="00615132">
              <w:rPr>
                <w:rFonts w:ascii="Arial" w:hAnsi="Arial" w:cs="Arial"/>
                <w:sz w:val="18"/>
                <w:szCs w:val="18"/>
                <w:lang w:val="en-US"/>
              </w:rPr>
              <w:t xml:space="preserve"> to additional emergency storage</w:t>
            </w:r>
            <w:r w:rsidR="00F47A6E">
              <w:rPr>
                <w:rFonts w:ascii="Arial" w:hAnsi="Arial" w:cs="Arial"/>
                <w:sz w:val="18"/>
                <w:szCs w:val="18"/>
                <w:lang w:val="en-US"/>
              </w:rPr>
              <w:t xml:space="preserve"> </w:t>
            </w:r>
            <w:r w:rsidRPr="00615132">
              <w:rPr>
                <w:rFonts w:ascii="Arial" w:hAnsi="Arial" w:cs="Arial"/>
                <w:sz w:val="18"/>
                <w:szCs w:val="18"/>
                <w:lang w:val="en-US"/>
              </w:rPr>
              <w:t>– High-level fill line</w:t>
            </w:r>
            <w:r w:rsidR="00F47A6E">
              <w:rPr>
                <w:rFonts w:ascii="Arial" w:hAnsi="Arial" w:cs="Arial"/>
                <w:sz w:val="18"/>
                <w:szCs w:val="18"/>
                <w:lang w:val="en-US"/>
              </w:rPr>
              <w:t xml:space="preserve"> </w:t>
            </w:r>
            <w:r w:rsidR="00F47A6E" w:rsidRPr="00F47A6E">
              <w:rPr>
                <w:rFonts w:ascii="Arial" w:hAnsi="Arial" w:cs="Arial"/>
                <w:sz w:val="18"/>
                <w:szCs w:val="18"/>
                <w:lang w:val="en-US"/>
              </w:rPr>
              <w:t>(Configurations 2 &amp; 3)</w:t>
            </w:r>
          </w:p>
        </w:tc>
        <w:tc>
          <w:tcPr>
            <w:tcW w:w="5654" w:type="dxa"/>
          </w:tcPr>
          <w:p w14:paraId="5723D54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Size equal or larger than the size of the low-level inlet line to the wet well.</w:t>
            </w:r>
          </w:p>
        </w:tc>
        <w:tc>
          <w:tcPr>
            <w:tcW w:w="520" w:type="dxa"/>
          </w:tcPr>
          <w:p w14:paraId="14BA178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2247C5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C3E71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84EEA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981BE92" w14:textId="77777777" w:rsidTr="00AA6609">
        <w:tc>
          <w:tcPr>
            <w:tcW w:w="3701" w:type="dxa"/>
            <w:vMerge/>
            <w:tcMar>
              <w:top w:w="15" w:type="dxa"/>
              <w:left w:w="15" w:type="dxa"/>
              <w:bottom w:w="0" w:type="dxa"/>
              <w:right w:w="15" w:type="dxa"/>
            </w:tcMar>
          </w:tcPr>
          <w:p w14:paraId="283A66F9" w14:textId="77777777" w:rsidR="00AA6609" w:rsidRPr="00615132" w:rsidRDefault="00AA6609" w:rsidP="00AA6609">
            <w:pPr>
              <w:rPr>
                <w:rFonts w:ascii="Arial" w:hAnsi="Arial" w:cs="Arial"/>
                <w:sz w:val="18"/>
                <w:szCs w:val="18"/>
                <w:lang w:val="en-US"/>
              </w:rPr>
            </w:pPr>
          </w:p>
        </w:tc>
        <w:tc>
          <w:tcPr>
            <w:tcW w:w="5654" w:type="dxa"/>
          </w:tcPr>
          <w:p w14:paraId="638D1B4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IL at inlet MH min. 150mm above the obvert of the low-level inlet line to the wet well.</w:t>
            </w:r>
          </w:p>
        </w:tc>
        <w:tc>
          <w:tcPr>
            <w:tcW w:w="520" w:type="dxa"/>
          </w:tcPr>
          <w:p w14:paraId="375D1F5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A87C8D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631769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2A044F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1129167" w14:textId="77777777" w:rsidTr="00AA6609">
        <w:tc>
          <w:tcPr>
            <w:tcW w:w="3701" w:type="dxa"/>
            <w:vMerge/>
            <w:tcMar>
              <w:top w:w="15" w:type="dxa"/>
              <w:left w:w="15" w:type="dxa"/>
              <w:bottom w:w="0" w:type="dxa"/>
              <w:right w:w="15" w:type="dxa"/>
            </w:tcMar>
          </w:tcPr>
          <w:p w14:paraId="6178CBE5" w14:textId="77777777" w:rsidR="00AA6609" w:rsidRPr="00615132" w:rsidRDefault="00AA6609" w:rsidP="00AA6609">
            <w:pPr>
              <w:rPr>
                <w:rFonts w:ascii="Arial" w:hAnsi="Arial" w:cs="Arial"/>
                <w:sz w:val="18"/>
                <w:szCs w:val="18"/>
                <w:lang w:val="en-US"/>
              </w:rPr>
            </w:pPr>
          </w:p>
        </w:tc>
        <w:tc>
          <w:tcPr>
            <w:tcW w:w="5654" w:type="dxa"/>
          </w:tcPr>
          <w:p w14:paraId="7232ED6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Inlet MH end of the line flanged.</w:t>
            </w:r>
          </w:p>
        </w:tc>
        <w:tc>
          <w:tcPr>
            <w:tcW w:w="520" w:type="dxa"/>
          </w:tcPr>
          <w:p w14:paraId="26CA60C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EED24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0706C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59ADCB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DA9CB8C" w14:textId="77777777" w:rsidTr="00AA6609">
        <w:tc>
          <w:tcPr>
            <w:tcW w:w="3701" w:type="dxa"/>
            <w:vMerge/>
            <w:tcMar>
              <w:top w:w="15" w:type="dxa"/>
              <w:left w:w="15" w:type="dxa"/>
              <w:bottom w:w="0" w:type="dxa"/>
              <w:right w:w="15" w:type="dxa"/>
            </w:tcMar>
          </w:tcPr>
          <w:p w14:paraId="50610158" w14:textId="77777777" w:rsidR="00AA6609" w:rsidRPr="00615132" w:rsidRDefault="00AA6609" w:rsidP="00AA6609">
            <w:pPr>
              <w:rPr>
                <w:rFonts w:ascii="Arial" w:hAnsi="Arial" w:cs="Arial"/>
                <w:sz w:val="18"/>
                <w:szCs w:val="18"/>
                <w:lang w:val="en-US"/>
              </w:rPr>
            </w:pPr>
          </w:p>
        </w:tc>
        <w:tc>
          <w:tcPr>
            <w:tcW w:w="5654" w:type="dxa"/>
          </w:tcPr>
          <w:p w14:paraId="347D808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150mm clearance between back of the flange and the wall.</w:t>
            </w:r>
          </w:p>
        </w:tc>
        <w:tc>
          <w:tcPr>
            <w:tcW w:w="520" w:type="dxa"/>
          </w:tcPr>
          <w:p w14:paraId="4DB7D88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F9F8E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CE6B3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9F3164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B96191C" w14:textId="77777777" w:rsidTr="00AA6609">
        <w:tc>
          <w:tcPr>
            <w:tcW w:w="3701" w:type="dxa"/>
            <w:vMerge/>
            <w:tcMar>
              <w:top w:w="15" w:type="dxa"/>
              <w:left w:w="15" w:type="dxa"/>
              <w:bottom w:w="0" w:type="dxa"/>
              <w:right w:w="15" w:type="dxa"/>
            </w:tcMar>
          </w:tcPr>
          <w:p w14:paraId="75F2B783" w14:textId="77777777" w:rsidR="00AA6609" w:rsidRPr="00615132" w:rsidRDefault="00AA6609" w:rsidP="00AA6609">
            <w:pPr>
              <w:rPr>
                <w:rFonts w:ascii="Arial" w:hAnsi="Arial" w:cs="Arial"/>
                <w:sz w:val="18"/>
                <w:szCs w:val="18"/>
                <w:lang w:val="en-US"/>
              </w:rPr>
            </w:pPr>
          </w:p>
        </w:tc>
        <w:tc>
          <w:tcPr>
            <w:tcW w:w="5654" w:type="dxa"/>
          </w:tcPr>
          <w:p w14:paraId="7B770DF4"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Puddle flange provided in all wall penetration.</w:t>
            </w:r>
          </w:p>
        </w:tc>
        <w:tc>
          <w:tcPr>
            <w:tcW w:w="520" w:type="dxa"/>
          </w:tcPr>
          <w:p w14:paraId="215F431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E9E00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E93A52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134A47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4ABF705" w14:textId="77777777" w:rsidTr="00AA6609">
        <w:tc>
          <w:tcPr>
            <w:tcW w:w="3701" w:type="dxa"/>
            <w:vMerge/>
            <w:tcMar>
              <w:top w:w="15" w:type="dxa"/>
              <w:left w:w="15" w:type="dxa"/>
              <w:bottom w:w="0" w:type="dxa"/>
              <w:right w:w="15" w:type="dxa"/>
            </w:tcMar>
          </w:tcPr>
          <w:p w14:paraId="584E23A2" w14:textId="77777777" w:rsidR="00AA6609" w:rsidRPr="00615132" w:rsidRDefault="00AA6609" w:rsidP="00AA6609">
            <w:pPr>
              <w:rPr>
                <w:rFonts w:ascii="Arial" w:hAnsi="Arial" w:cs="Arial"/>
                <w:sz w:val="18"/>
                <w:szCs w:val="18"/>
                <w:lang w:val="en-US"/>
              </w:rPr>
            </w:pPr>
          </w:p>
        </w:tc>
        <w:tc>
          <w:tcPr>
            <w:tcW w:w="5654" w:type="dxa"/>
          </w:tcPr>
          <w:p w14:paraId="48B9DD3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The obvert of the high-level fill line at the emergency storage structure min. 100mm and at the inlet MH min. 150mm below the overflow weir crest level.</w:t>
            </w:r>
          </w:p>
        </w:tc>
        <w:tc>
          <w:tcPr>
            <w:tcW w:w="520" w:type="dxa"/>
          </w:tcPr>
          <w:p w14:paraId="1D69296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662FC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942E90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6F3DE8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2EB1C6A" w14:textId="77777777" w:rsidTr="00AA6609">
        <w:tc>
          <w:tcPr>
            <w:tcW w:w="3701" w:type="dxa"/>
            <w:vMerge w:val="restart"/>
            <w:tcMar>
              <w:top w:w="15" w:type="dxa"/>
              <w:left w:w="15" w:type="dxa"/>
              <w:bottom w:w="0" w:type="dxa"/>
              <w:right w:w="15" w:type="dxa"/>
            </w:tcMar>
          </w:tcPr>
          <w:p w14:paraId="743053D4" w14:textId="41E4B7D5"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Connecting </w:t>
            </w:r>
            <w:r w:rsidR="00F47A6E">
              <w:rPr>
                <w:rFonts w:ascii="Arial" w:hAnsi="Arial" w:cs="Arial"/>
                <w:sz w:val="18"/>
                <w:szCs w:val="18"/>
                <w:lang w:val="en-US"/>
              </w:rPr>
              <w:t>line</w:t>
            </w:r>
            <w:r w:rsidRPr="00615132">
              <w:rPr>
                <w:rFonts w:ascii="Arial" w:hAnsi="Arial" w:cs="Arial"/>
                <w:sz w:val="18"/>
                <w:szCs w:val="18"/>
                <w:lang w:val="en-US"/>
              </w:rPr>
              <w:t xml:space="preserve"> to wet well - Low-level inlet line</w:t>
            </w:r>
          </w:p>
        </w:tc>
        <w:tc>
          <w:tcPr>
            <w:tcW w:w="5654" w:type="dxa"/>
          </w:tcPr>
          <w:p w14:paraId="7D0CE41F" w14:textId="4D948E10"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Flow capacity at least equal to the</w:t>
            </w:r>
            <w:r w:rsidR="001D2AB2">
              <w:rPr>
                <w:rFonts w:ascii="Arial" w:hAnsi="Arial" w:cs="Arial"/>
                <w:sz w:val="18"/>
                <w:szCs w:val="18"/>
                <w:lang w:val="en-US"/>
              </w:rPr>
              <w:t xml:space="preserve"> pumping station capacity or the</w:t>
            </w:r>
            <w:r w:rsidRPr="00615132">
              <w:rPr>
                <w:rFonts w:ascii="Arial" w:hAnsi="Arial" w:cs="Arial"/>
                <w:sz w:val="18"/>
                <w:szCs w:val="18"/>
                <w:lang w:val="en-US"/>
              </w:rPr>
              <w:t xml:space="preserve"> flow capacity of the upstream system</w:t>
            </w:r>
            <w:r w:rsidR="001D2AB2">
              <w:rPr>
                <w:rFonts w:ascii="Arial" w:hAnsi="Arial" w:cs="Arial"/>
                <w:sz w:val="18"/>
                <w:szCs w:val="18"/>
                <w:lang w:val="en-US"/>
              </w:rPr>
              <w:t>, whichever is the largest</w:t>
            </w:r>
            <w:r w:rsidRPr="00615132">
              <w:rPr>
                <w:rFonts w:ascii="Arial" w:hAnsi="Arial" w:cs="Arial"/>
                <w:sz w:val="18"/>
                <w:szCs w:val="18"/>
                <w:lang w:val="en-US"/>
              </w:rPr>
              <w:t>.</w:t>
            </w:r>
          </w:p>
        </w:tc>
        <w:tc>
          <w:tcPr>
            <w:tcW w:w="520" w:type="dxa"/>
          </w:tcPr>
          <w:p w14:paraId="7298800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F75909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390CA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3A66E8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9FF7FF9" w14:textId="77777777" w:rsidTr="00AA6609">
        <w:tc>
          <w:tcPr>
            <w:tcW w:w="3701" w:type="dxa"/>
            <w:vMerge/>
            <w:tcMar>
              <w:top w:w="15" w:type="dxa"/>
              <w:left w:w="15" w:type="dxa"/>
              <w:bottom w:w="0" w:type="dxa"/>
              <w:right w:w="15" w:type="dxa"/>
            </w:tcMar>
          </w:tcPr>
          <w:p w14:paraId="20ADF397"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C669C9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Size equal or larger than the largest inlet line into the inlet MH.</w:t>
            </w:r>
          </w:p>
        </w:tc>
        <w:tc>
          <w:tcPr>
            <w:tcW w:w="520" w:type="dxa"/>
          </w:tcPr>
          <w:p w14:paraId="1792BB5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32A4BC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A8FFB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6669F7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F559C56" w14:textId="77777777" w:rsidTr="00AA6609">
        <w:tc>
          <w:tcPr>
            <w:tcW w:w="3701" w:type="dxa"/>
            <w:vMerge/>
            <w:tcMar>
              <w:top w:w="15" w:type="dxa"/>
              <w:left w:w="15" w:type="dxa"/>
              <w:bottom w:w="0" w:type="dxa"/>
              <w:right w:w="15" w:type="dxa"/>
            </w:tcMar>
          </w:tcPr>
          <w:p w14:paraId="09DD701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F20F24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Provision for double isolation of wet well.</w:t>
            </w:r>
          </w:p>
        </w:tc>
        <w:tc>
          <w:tcPr>
            <w:tcW w:w="520" w:type="dxa"/>
          </w:tcPr>
          <w:p w14:paraId="7DFB46C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BD87C2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B2058F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30198F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E9512CD" w14:textId="77777777" w:rsidTr="00AA6609">
        <w:tc>
          <w:tcPr>
            <w:tcW w:w="3701" w:type="dxa"/>
            <w:vMerge w:val="restart"/>
            <w:tcMar>
              <w:top w:w="15" w:type="dxa"/>
              <w:left w:w="15" w:type="dxa"/>
              <w:bottom w:w="0" w:type="dxa"/>
              <w:right w:w="15" w:type="dxa"/>
            </w:tcMar>
          </w:tcPr>
          <w:p w14:paraId="525B64F6" w14:textId="3FAB8206"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Connecting </w:t>
            </w:r>
            <w:r w:rsidR="00F47A6E">
              <w:rPr>
                <w:rFonts w:ascii="Arial" w:hAnsi="Arial" w:cs="Arial"/>
                <w:sz w:val="18"/>
                <w:szCs w:val="18"/>
                <w:lang w:val="en-US"/>
              </w:rPr>
              <w:t>line</w:t>
            </w:r>
            <w:r w:rsidRPr="00615132">
              <w:rPr>
                <w:rFonts w:ascii="Arial" w:hAnsi="Arial" w:cs="Arial"/>
                <w:sz w:val="18"/>
                <w:szCs w:val="18"/>
                <w:lang w:val="en-US"/>
              </w:rPr>
              <w:t xml:space="preserve"> to wet well - High-level inlet line</w:t>
            </w:r>
          </w:p>
        </w:tc>
        <w:tc>
          <w:tcPr>
            <w:tcW w:w="5654" w:type="dxa"/>
          </w:tcPr>
          <w:p w14:paraId="173D036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Size equal or larger than the size of the low-level inlet line to the wet well.</w:t>
            </w:r>
          </w:p>
        </w:tc>
        <w:tc>
          <w:tcPr>
            <w:tcW w:w="520" w:type="dxa"/>
          </w:tcPr>
          <w:p w14:paraId="1AB8CF6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EF875D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CE468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075499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CDAB495" w14:textId="77777777" w:rsidTr="00AA6609">
        <w:tc>
          <w:tcPr>
            <w:tcW w:w="3701" w:type="dxa"/>
            <w:vMerge/>
            <w:tcMar>
              <w:top w:w="15" w:type="dxa"/>
              <w:left w:w="15" w:type="dxa"/>
              <w:bottom w:w="0" w:type="dxa"/>
              <w:right w:w="15" w:type="dxa"/>
            </w:tcMar>
          </w:tcPr>
          <w:p w14:paraId="17FF2083"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18EF37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Inlet MH end of line flanged.</w:t>
            </w:r>
          </w:p>
        </w:tc>
        <w:tc>
          <w:tcPr>
            <w:tcW w:w="520" w:type="dxa"/>
          </w:tcPr>
          <w:p w14:paraId="5420019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E8D48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12DB8A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128DE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AF2D607" w14:textId="77777777" w:rsidTr="00AA6609">
        <w:tc>
          <w:tcPr>
            <w:tcW w:w="3701" w:type="dxa"/>
            <w:vMerge/>
            <w:tcMar>
              <w:top w:w="15" w:type="dxa"/>
              <w:left w:w="15" w:type="dxa"/>
              <w:bottom w:w="0" w:type="dxa"/>
              <w:right w:w="15" w:type="dxa"/>
            </w:tcMar>
          </w:tcPr>
          <w:p w14:paraId="5D4E790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68573D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150mm clearance between back of the flange and the wall.</w:t>
            </w:r>
          </w:p>
        </w:tc>
        <w:tc>
          <w:tcPr>
            <w:tcW w:w="520" w:type="dxa"/>
          </w:tcPr>
          <w:p w14:paraId="68B9830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FE381E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FC1C4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3D62FC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E6AD0CF" w14:textId="77777777" w:rsidTr="00AA6609">
        <w:tc>
          <w:tcPr>
            <w:tcW w:w="3701" w:type="dxa"/>
            <w:vMerge/>
            <w:tcMar>
              <w:top w:w="15" w:type="dxa"/>
              <w:left w:w="15" w:type="dxa"/>
              <w:bottom w:w="0" w:type="dxa"/>
              <w:right w:w="15" w:type="dxa"/>
            </w:tcMar>
          </w:tcPr>
          <w:p w14:paraId="5109BF5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DFEE6CA" w14:textId="779A0289"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Puddle flange provided in </w:t>
            </w:r>
            <w:r w:rsidR="00FB6C9B">
              <w:rPr>
                <w:rFonts w:ascii="Arial" w:hAnsi="Arial" w:cs="Arial"/>
                <w:sz w:val="18"/>
                <w:szCs w:val="18"/>
                <w:lang w:val="en-US"/>
              </w:rPr>
              <w:t xml:space="preserve">IMH </w:t>
            </w:r>
            <w:r w:rsidRPr="00615132">
              <w:rPr>
                <w:rFonts w:ascii="Arial" w:hAnsi="Arial" w:cs="Arial"/>
                <w:sz w:val="18"/>
                <w:szCs w:val="18"/>
                <w:lang w:val="en-US"/>
              </w:rPr>
              <w:t>wall penetration.</w:t>
            </w:r>
          </w:p>
        </w:tc>
        <w:tc>
          <w:tcPr>
            <w:tcW w:w="520" w:type="dxa"/>
          </w:tcPr>
          <w:p w14:paraId="36E8C05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27348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17DD7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798DD3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1907DCB" w14:textId="77777777" w:rsidTr="00AA6609">
        <w:tc>
          <w:tcPr>
            <w:tcW w:w="3701" w:type="dxa"/>
            <w:vMerge/>
            <w:tcMar>
              <w:top w:w="15" w:type="dxa"/>
              <w:left w:w="15" w:type="dxa"/>
              <w:bottom w:w="0" w:type="dxa"/>
              <w:right w:w="15" w:type="dxa"/>
            </w:tcMar>
          </w:tcPr>
          <w:p w14:paraId="72D9628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8A599E8" w14:textId="77777777" w:rsidR="00AA6609" w:rsidRPr="00615132" w:rsidDel="00DD44A6"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Obvert level of pipe at inlet MH min 150mm below weir crest level and graded towards the wet well.</w:t>
            </w:r>
          </w:p>
        </w:tc>
        <w:tc>
          <w:tcPr>
            <w:tcW w:w="520" w:type="dxa"/>
          </w:tcPr>
          <w:p w14:paraId="240E0A1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A4C4C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1EE72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995C41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C3107DC" w14:textId="77777777" w:rsidTr="00AA6609">
        <w:tc>
          <w:tcPr>
            <w:tcW w:w="3701" w:type="dxa"/>
            <w:vMerge/>
            <w:tcMar>
              <w:top w:w="15" w:type="dxa"/>
              <w:left w:w="15" w:type="dxa"/>
              <w:bottom w:w="0" w:type="dxa"/>
              <w:right w:w="15" w:type="dxa"/>
            </w:tcMar>
          </w:tcPr>
          <w:p w14:paraId="4F36D3F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56EE1C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Offset in relation to the low-level inlet line in the wet well by min. one inlet line diameter/</w:t>
            </w:r>
          </w:p>
        </w:tc>
        <w:tc>
          <w:tcPr>
            <w:tcW w:w="520" w:type="dxa"/>
          </w:tcPr>
          <w:p w14:paraId="09D885D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92FD7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C139EB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7BBD6E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52D80B3" w14:textId="77777777" w:rsidTr="00AA6609">
        <w:tc>
          <w:tcPr>
            <w:tcW w:w="3701" w:type="dxa"/>
            <w:vMerge w:val="restart"/>
            <w:tcMar>
              <w:top w:w="15" w:type="dxa"/>
              <w:left w:w="15" w:type="dxa"/>
              <w:bottom w:w="0" w:type="dxa"/>
              <w:right w:w="15" w:type="dxa"/>
            </w:tcMar>
          </w:tcPr>
          <w:p w14:paraId="50073A85" w14:textId="66823851"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Connecting </w:t>
            </w:r>
            <w:r w:rsidR="00F47A6E">
              <w:rPr>
                <w:rFonts w:ascii="Arial" w:hAnsi="Arial" w:cs="Arial"/>
                <w:sz w:val="18"/>
                <w:szCs w:val="18"/>
                <w:lang w:val="en-US"/>
              </w:rPr>
              <w:t>line</w:t>
            </w:r>
            <w:r w:rsidRPr="00615132">
              <w:rPr>
                <w:rFonts w:ascii="Arial" w:hAnsi="Arial" w:cs="Arial"/>
                <w:sz w:val="18"/>
                <w:szCs w:val="18"/>
                <w:lang w:val="en-US"/>
              </w:rPr>
              <w:t xml:space="preserve"> to emergency relief gas check MH (if emergency relief is off inlet MH)</w:t>
            </w:r>
          </w:p>
        </w:tc>
        <w:tc>
          <w:tcPr>
            <w:tcW w:w="5654" w:type="dxa"/>
          </w:tcPr>
          <w:p w14:paraId="405CD19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Obvert of the pipe at the inlet MH min. 300mm below the weir crest level.</w:t>
            </w:r>
          </w:p>
        </w:tc>
        <w:tc>
          <w:tcPr>
            <w:tcW w:w="520" w:type="dxa"/>
          </w:tcPr>
          <w:p w14:paraId="43E250F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4836B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69074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D48994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B55FABC" w14:textId="77777777" w:rsidTr="00AA6609">
        <w:tc>
          <w:tcPr>
            <w:tcW w:w="3701" w:type="dxa"/>
            <w:vMerge/>
            <w:tcMar>
              <w:top w:w="15" w:type="dxa"/>
              <w:left w:w="15" w:type="dxa"/>
              <w:bottom w:w="0" w:type="dxa"/>
              <w:right w:w="15" w:type="dxa"/>
            </w:tcMar>
          </w:tcPr>
          <w:p w14:paraId="4DAF448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7E5697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Pipe one size greater than the low-level wet well inlet line.</w:t>
            </w:r>
          </w:p>
        </w:tc>
        <w:tc>
          <w:tcPr>
            <w:tcW w:w="520" w:type="dxa"/>
          </w:tcPr>
          <w:p w14:paraId="170B62A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D38C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AF1A8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89A1CF7"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516BF961" w14:textId="77777777" w:rsidTr="00AA6609">
        <w:tc>
          <w:tcPr>
            <w:tcW w:w="3701" w:type="dxa"/>
            <w:tcMar>
              <w:top w:w="15" w:type="dxa"/>
              <w:left w:w="15" w:type="dxa"/>
              <w:bottom w:w="0" w:type="dxa"/>
              <w:right w:w="15" w:type="dxa"/>
            </w:tcMar>
          </w:tcPr>
          <w:p w14:paraId="61D14400" w14:textId="1155857E" w:rsidR="000D313F" w:rsidRPr="00615132" w:rsidRDefault="000D313F" w:rsidP="000D313F">
            <w:pPr>
              <w:spacing w:before="40" w:after="40"/>
              <w:ind w:left="57"/>
              <w:rPr>
                <w:rFonts w:ascii="Arial" w:hAnsi="Arial" w:cs="Arial"/>
                <w:sz w:val="18"/>
                <w:szCs w:val="18"/>
                <w:lang w:val="en-US"/>
              </w:rPr>
            </w:pPr>
            <w:r w:rsidRPr="00F47A6E">
              <w:rPr>
                <w:rFonts w:ascii="Arial" w:hAnsi="Arial" w:cs="Arial"/>
                <w:sz w:val="18"/>
                <w:szCs w:val="18"/>
                <w:lang w:val="en-US"/>
              </w:rPr>
              <w:lastRenderedPageBreak/>
              <w:t xml:space="preserve">Low-level and high-level </w:t>
            </w:r>
            <w:r>
              <w:rPr>
                <w:rFonts w:ascii="Arial" w:hAnsi="Arial" w:cs="Arial"/>
                <w:sz w:val="18"/>
                <w:szCs w:val="18"/>
                <w:lang w:val="en-US"/>
              </w:rPr>
              <w:t>connecting lines</w:t>
            </w:r>
          </w:p>
        </w:tc>
        <w:tc>
          <w:tcPr>
            <w:tcW w:w="5654" w:type="dxa"/>
          </w:tcPr>
          <w:p w14:paraId="342AAD9C" w14:textId="4095D45F" w:rsidR="000D313F" w:rsidRPr="00615132" w:rsidRDefault="000D313F" w:rsidP="000D313F">
            <w:pPr>
              <w:spacing w:before="40" w:after="40"/>
              <w:ind w:left="57"/>
              <w:rPr>
                <w:rFonts w:ascii="Arial" w:hAnsi="Arial" w:cs="Arial"/>
                <w:sz w:val="18"/>
                <w:szCs w:val="18"/>
                <w:lang w:val="en-US"/>
              </w:rPr>
            </w:pPr>
            <w:r w:rsidRPr="00F47A6E">
              <w:rPr>
                <w:rFonts w:ascii="Arial" w:hAnsi="Arial" w:cs="Arial"/>
                <w:sz w:val="18"/>
                <w:szCs w:val="18"/>
                <w:lang w:val="en-US"/>
              </w:rPr>
              <w:t>Metallic (DI or stainless steel) pipes in all wall penetrations.</w:t>
            </w:r>
          </w:p>
        </w:tc>
        <w:tc>
          <w:tcPr>
            <w:tcW w:w="520" w:type="dxa"/>
          </w:tcPr>
          <w:p w14:paraId="64530BF1" w14:textId="54D7776B"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FE0752" w14:textId="690D147E"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6BCEC7" w14:textId="35D810B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EE850AF"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68741CFA" w14:textId="77777777" w:rsidTr="00AA6609">
        <w:tc>
          <w:tcPr>
            <w:tcW w:w="3701" w:type="dxa"/>
            <w:tcMar>
              <w:top w:w="15" w:type="dxa"/>
              <w:left w:w="15" w:type="dxa"/>
              <w:bottom w:w="0" w:type="dxa"/>
              <w:right w:w="15" w:type="dxa"/>
            </w:tcMar>
          </w:tcPr>
          <w:p w14:paraId="6C80D15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Scum baffle on emergency relief pipe (if </w:t>
            </w:r>
            <w:r w:rsidRPr="00DB7FC2">
              <w:rPr>
                <w:rFonts w:ascii="Arial" w:hAnsi="Arial" w:cs="Arial"/>
                <w:sz w:val="18"/>
                <w:szCs w:val="18"/>
                <w:lang w:val="en-US"/>
              </w:rPr>
              <w:t xml:space="preserve">emergency relief </w:t>
            </w:r>
            <w:r w:rsidRPr="00615132">
              <w:rPr>
                <w:rFonts w:ascii="Arial" w:hAnsi="Arial" w:cs="Arial"/>
                <w:sz w:val="18"/>
                <w:szCs w:val="18"/>
                <w:lang w:val="en-US"/>
              </w:rPr>
              <w:t>is off inlet MH)</w:t>
            </w:r>
          </w:p>
        </w:tc>
        <w:tc>
          <w:tcPr>
            <w:tcW w:w="5654" w:type="dxa"/>
          </w:tcPr>
          <w:p w14:paraId="24EAF42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Baffle to extend 50 mm below and 150 mm above pipe outlet. Note: if obvert of the connecting pipe is min. 300mm below the weir crest level, then scum baffle in the inlet MH is not required.</w:t>
            </w:r>
          </w:p>
        </w:tc>
        <w:tc>
          <w:tcPr>
            <w:tcW w:w="520" w:type="dxa"/>
          </w:tcPr>
          <w:p w14:paraId="64A5736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4829B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D74B39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11A492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D2AC8B3" w14:textId="77777777" w:rsidTr="00AA6609">
        <w:tc>
          <w:tcPr>
            <w:tcW w:w="3701" w:type="dxa"/>
            <w:vMerge w:val="restart"/>
            <w:tcMar>
              <w:top w:w="15" w:type="dxa"/>
              <w:left w:w="15" w:type="dxa"/>
              <w:bottom w:w="0" w:type="dxa"/>
              <w:right w:w="15" w:type="dxa"/>
            </w:tcMar>
          </w:tcPr>
          <w:p w14:paraId="4988802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Level sensor</w:t>
            </w:r>
          </w:p>
        </w:tc>
        <w:tc>
          <w:tcPr>
            <w:tcW w:w="5654" w:type="dxa"/>
            <w:vAlign w:val="center"/>
          </w:tcPr>
          <w:p w14:paraId="14AA567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Hydrostatic type.</w:t>
            </w:r>
          </w:p>
        </w:tc>
        <w:tc>
          <w:tcPr>
            <w:tcW w:w="520" w:type="dxa"/>
          </w:tcPr>
          <w:p w14:paraId="65C36FA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59EB5B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4AD8D0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108798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8D7B040" w14:textId="77777777" w:rsidTr="00AA6609">
        <w:tc>
          <w:tcPr>
            <w:tcW w:w="3701" w:type="dxa"/>
            <w:vMerge/>
            <w:tcMar>
              <w:top w:w="15" w:type="dxa"/>
              <w:left w:w="15" w:type="dxa"/>
              <w:bottom w:w="0" w:type="dxa"/>
              <w:right w:w="15" w:type="dxa"/>
            </w:tcMar>
          </w:tcPr>
          <w:p w14:paraId="3D62254A" w14:textId="77777777" w:rsidR="00AA6609" w:rsidRPr="00615132" w:rsidRDefault="00AA6609" w:rsidP="00DB7FC2">
            <w:pPr>
              <w:spacing w:before="40" w:after="40"/>
              <w:ind w:left="57"/>
              <w:rPr>
                <w:rFonts w:ascii="Arial" w:hAnsi="Arial" w:cs="Arial"/>
                <w:sz w:val="18"/>
                <w:szCs w:val="18"/>
                <w:lang w:val="en-US"/>
              </w:rPr>
            </w:pPr>
          </w:p>
        </w:tc>
        <w:tc>
          <w:tcPr>
            <w:tcW w:w="5654" w:type="dxa"/>
            <w:vAlign w:val="center"/>
          </w:tcPr>
          <w:p w14:paraId="793D4C7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Shown location and type (positioned slightly above obvert of the wet well low-level inlet line).</w:t>
            </w:r>
          </w:p>
        </w:tc>
        <w:tc>
          <w:tcPr>
            <w:tcW w:w="520" w:type="dxa"/>
          </w:tcPr>
          <w:p w14:paraId="3FAA6C9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815635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90725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806CB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C5E3DFE" w14:textId="77777777" w:rsidTr="00AA6609">
        <w:tc>
          <w:tcPr>
            <w:tcW w:w="3701" w:type="dxa"/>
            <w:vMerge w:val="restart"/>
            <w:tcMar>
              <w:top w:w="15" w:type="dxa"/>
              <w:left w:w="15" w:type="dxa"/>
              <w:bottom w:w="0" w:type="dxa"/>
              <w:right w:w="15" w:type="dxa"/>
            </w:tcMar>
          </w:tcPr>
          <w:p w14:paraId="1591663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Level switch</w:t>
            </w:r>
          </w:p>
        </w:tc>
        <w:tc>
          <w:tcPr>
            <w:tcW w:w="5654" w:type="dxa"/>
            <w:vAlign w:val="center"/>
          </w:tcPr>
          <w:p w14:paraId="0609F83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Buoyancy type.</w:t>
            </w:r>
          </w:p>
        </w:tc>
        <w:tc>
          <w:tcPr>
            <w:tcW w:w="520" w:type="dxa"/>
          </w:tcPr>
          <w:p w14:paraId="4784E37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1866D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32E089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80B80F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1A06983" w14:textId="77777777" w:rsidTr="00AA6609">
        <w:tc>
          <w:tcPr>
            <w:tcW w:w="3701" w:type="dxa"/>
            <w:vMerge/>
            <w:tcMar>
              <w:top w:w="15" w:type="dxa"/>
              <w:left w:w="15" w:type="dxa"/>
              <w:bottom w:w="0" w:type="dxa"/>
              <w:right w:w="15" w:type="dxa"/>
            </w:tcMar>
          </w:tcPr>
          <w:p w14:paraId="267D2C11" w14:textId="77777777" w:rsidR="00AA6609" w:rsidRPr="00615132" w:rsidRDefault="00AA6609" w:rsidP="00DB7FC2">
            <w:pPr>
              <w:spacing w:before="40" w:after="40"/>
              <w:ind w:left="57"/>
              <w:rPr>
                <w:rFonts w:ascii="Arial" w:hAnsi="Arial" w:cs="Arial"/>
                <w:sz w:val="18"/>
                <w:szCs w:val="18"/>
                <w:lang w:val="en-US"/>
              </w:rPr>
            </w:pPr>
          </w:p>
        </w:tc>
        <w:tc>
          <w:tcPr>
            <w:tcW w:w="5654" w:type="dxa"/>
            <w:vAlign w:val="center"/>
          </w:tcPr>
          <w:p w14:paraId="2B10462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Shown location and type (positioned at weir crest level).</w:t>
            </w:r>
          </w:p>
        </w:tc>
        <w:tc>
          <w:tcPr>
            <w:tcW w:w="520" w:type="dxa"/>
          </w:tcPr>
          <w:p w14:paraId="2A5FB53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4B896B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79BA4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0EAFAB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C5D482F" w14:textId="77777777" w:rsidTr="00AA6609">
        <w:tc>
          <w:tcPr>
            <w:tcW w:w="3701" w:type="dxa"/>
            <w:tcMar>
              <w:top w:w="15" w:type="dxa"/>
              <w:left w:w="15" w:type="dxa"/>
              <w:bottom w:w="0" w:type="dxa"/>
              <w:right w:w="15" w:type="dxa"/>
            </w:tcMar>
          </w:tcPr>
          <w:p w14:paraId="71FCA12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Grit collection</w:t>
            </w:r>
          </w:p>
        </w:tc>
        <w:tc>
          <w:tcPr>
            <w:tcW w:w="5654" w:type="dxa"/>
          </w:tcPr>
          <w:p w14:paraId="03C02C5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where grit collection is required.</w:t>
            </w:r>
          </w:p>
        </w:tc>
        <w:tc>
          <w:tcPr>
            <w:tcW w:w="520" w:type="dxa"/>
          </w:tcPr>
          <w:p w14:paraId="7E71DC2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1176FC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B27F45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6D59FB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ED1F99E" w14:textId="77777777" w:rsidTr="00AA6609">
        <w:tc>
          <w:tcPr>
            <w:tcW w:w="3701" w:type="dxa"/>
            <w:vMerge w:val="restart"/>
            <w:tcMar>
              <w:top w:w="15" w:type="dxa"/>
              <w:left w:w="15" w:type="dxa"/>
              <w:bottom w:w="0" w:type="dxa"/>
              <w:right w:w="15" w:type="dxa"/>
            </w:tcMar>
          </w:tcPr>
          <w:p w14:paraId="61A713F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Personnel access</w:t>
            </w:r>
          </w:p>
        </w:tc>
        <w:tc>
          <w:tcPr>
            <w:tcW w:w="5654" w:type="dxa"/>
          </w:tcPr>
          <w:p w14:paraId="61B5728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Stainless steel access ladder or individual stainless steel step irons to AS1657.</w:t>
            </w:r>
          </w:p>
        </w:tc>
        <w:tc>
          <w:tcPr>
            <w:tcW w:w="520" w:type="dxa"/>
          </w:tcPr>
          <w:p w14:paraId="08F7545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6ABF3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137146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91752D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AAD3B6F" w14:textId="77777777" w:rsidTr="00AA6609">
        <w:tc>
          <w:tcPr>
            <w:tcW w:w="3701" w:type="dxa"/>
            <w:vMerge/>
            <w:tcMar>
              <w:top w:w="15" w:type="dxa"/>
              <w:left w:w="15" w:type="dxa"/>
              <w:bottom w:w="0" w:type="dxa"/>
              <w:right w:w="15" w:type="dxa"/>
            </w:tcMar>
          </w:tcPr>
          <w:p w14:paraId="6861FCD6" w14:textId="77777777" w:rsidR="00AA6609" w:rsidRPr="00615132" w:rsidRDefault="00AA6609" w:rsidP="00AA6609">
            <w:pPr>
              <w:rPr>
                <w:rFonts w:ascii="Arial" w:hAnsi="Arial" w:cs="Arial"/>
                <w:sz w:val="18"/>
                <w:szCs w:val="18"/>
                <w:lang w:val="en-US"/>
              </w:rPr>
            </w:pPr>
          </w:p>
        </w:tc>
        <w:tc>
          <w:tcPr>
            <w:tcW w:w="5654" w:type="dxa"/>
          </w:tcPr>
          <w:p w14:paraId="122D80C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Top rung / step iron max. 400mm below TOC.</w:t>
            </w:r>
          </w:p>
        </w:tc>
        <w:tc>
          <w:tcPr>
            <w:tcW w:w="520" w:type="dxa"/>
          </w:tcPr>
          <w:p w14:paraId="76B2F0E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D0526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F6827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6F75CB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2303D6A" w14:textId="77777777" w:rsidTr="00AA6609">
        <w:tc>
          <w:tcPr>
            <w:tcW w:w="3701" w:type="dxa"/>
            <w:vMerge/>
            <w:tcMar>
              <w:top w:w="15" w:type="dxa"/>
              <w:left w:w="15" w:type="dxa"/>
              <w:bottom w:w="0" w:type="dxa"/>
              <w:right w:w="15" w:type="dxa"/>
            </w:tcMar>
          </w:tcPr>
          <w:p w14:paraId="62CE18CB" w14:textId="77777777" w:rsidR="00AA6609" w:rsidRPr="00615132" w:rsidRDefault="00AA6609" w:rsidP="00AA6609">
            <w:pPr>
              <w:rPr>
                <w:rFonts w:ascii="Arial" w:hAnsi="Arial" w:cs="Arial"/>
                <w:sz w:val="18"/>
                <w:szCs w:val="18"/>
                <w:lang w:val="en-US"/>
              </w:rPr>
            </w:pPr>
          </w:p>
        </w:tc>
        <w:tc>
          <w:tcPr>
            <w:tcW w:w="5654" w:type="dxa"/>
          </w:tcPr>
          <w:p w14:paraId="179A0D2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Ladder rungs / step irons extend min. 150mm into the access opening and positioned at the narrow side of the access opening.</w:t>
            </w:r>
          </w:p>
        </w:tc>
        <w:tc>
          <w:tcPr>
            <w:tcW w:w="520" w:type="dxa"/>
          </w:tcPr>
          <w:p w14:paraId="0BF81A4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8146EE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EF89B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A82ACE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04909BB" w14:textId="77777777" w:rsidTr="00AA6609">
        <w:tc>
          <w:tcPr>
            <w:tcW w:w="3701" w:type="dxa"/>
            <w:vMerge/>
            <w:tcMar>
              <w:top w:w="15" w:type="dxa"/>
              <w:left w:w="15" w:type="dxa"/>
              <w:bottom w:w="0" w:type="dxa"/>
              <w:right w:w="15" w:type="dxa"/>
            </w:tcMar>
          </w:tcPr>
          <w:p w14:paraId="5FB0CC05" w14:textId="77777777" w:rsidR="00AA6609" w:rsidRPr="00615132" w:rsidRDefault="00AA6609" w:rsidP="00AA6609">
            <w:pPr>
              <w:rPr>
                <w:rFonts w:ascii="Arial" w:hAnsi="Arial" w:cs="Arial"/>
                <w:sz w:val="18"/>
                <w:szCs w:val="18"/>
                <w:lang w:val="en-US"/>
              </w:rPr>
            </w:pPr>
          </w:p>
        </w:tc>
        <w:tc>
          <w:tcPr>
            <w:tcW w:w="5654" w:type="dxa"/>
          </w:tcPr>
          <w:p w14:paraId="1C8FC4B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Ladder / step irons landing in IMH maximized.</w:t>
            </w:r>
          </w:p>
        </w:tc>
        <w:tc>
          <w:tcPr>
            <w:tcW w:w="520" w:type="dxa"/>
          </w:tcPr>
          <w:p w14:paraId="527A85B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6859C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4A00A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1074E0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72FBF6E" w14:textId="77777777" w:rsidTr="00AA6609">
        <w:tc>
          <w:tcPr>
            <w:tcW w:w="3701" w:type="dxa"/>
            <w:vMerge w:val="restart"/>
            <w:tcMar>
              <w:top w:w="15" w:type="dxa"/>
              <w:left w:w="15" w:type="dxa"/>
              <w:bottom w:w="0" w:type="dxa"/>
              <w:right w:w="15" w:type="dxa"/>
            </w:tcMar>
          </w:tcPr>
          <w:p w14:paraId="1D0724B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Covers</w:t>
            </w:r>
          </w:p>
        </w:tc>
        <w:tc>
          <w:tcPr>
            <w:tcW w:w="5654" w:type="dxa"/>
          </w:tcPr>
          <w:p w14:paraId="3617B1BB" w14:textId="7EDEBA0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Hinged lightweight (aluminum) with hinged </w:t>
            </w:r>
            <w:r w:rsidR="001A0E1C">
              <w:rPr>
                <w:rFonts w:ascii="Arial" w:hAnsi="Arial" w:cs="Arial"/>
                <w:sz w:val="18"/>
                <w:szCs w:val="18"/>
                <w:lang w:val="en-US"/>
              </w:rPr>
              <w:t xml:space="preserve">Gr. 316 </w:t>
            </w:r>
            <w:r w:rsidRPr="00615132">
              <w:rPr>
                <w:rFonts w:ascii="Arial" w:hAnsi="Arial" w:cs="Arial"/>
                <w:sz w:val="18"/>
                <w:szCs w:val="18"/>
                <w:lang w:val="en-US"/>
              </w:rPr>
              <w:t>stainless steel safety grilles in non-trafficable areas.</w:t>
            </w:r>
          </w:p>
        </w:tc>
        <w:tc>
          <w:tcPr>
            <w:tcW w:w="520" w:type="dxa"/>
          </w:tcPr>
          <w:p w14:paraId="460A30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FF1534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1426F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8282566" w14:textId="77777777" w:rsidR="00AA6609" w:rsidRPr="00615132" w:rsidRDefault="00AA6609" w:rsidP="00DB7FC2">
            <w:pPr>
              <w:spacing w:before="40" w:after="40"/>
              <w:ind w:left="57"/>
              <w:rPr>
                <w:rFonts w:ascii="Arial" w:hAnsi="Arial" w:cs="Arial"/>
                <w:sz w:val="18"/>
                <w:szCs w:val="18"/>
                <w:lang w:val="en-US"/>
              </w:rPr>
            </w:pPr>
          </w:p>
        </w:tc>
      </w:tr>
      <w:tr w:rsidR="003767CD" w:rsidRPr="00615132" w14:paraId="5B2E13B5" w14:textId="77777777" w:rsidTr="00AA6609">
        <w:tc>
          <w:tcPr>
            <w:tcW w:w="3701" w:type="dxa"/>
            <w:vMerge/>
            <w:tcMar>
              <w:top w:w="15" w:type="dxa"/>
              <w:left w:w="15" w:type="dxa"/>
              <w:bottom w:w="0" w:type="dxa"/>
              <w:right w:w="15" w:type="dxa"/>
            </w:tcMar>
          </w:tcPr>
          <w:p w14:paraId="2D90B4DD" w14:textId="77777777" w:rsidR="003767CD" w:rsidRPr="00615132" w:rsidRDefault="003767CD" w:rsidP="003767CD">
            <w:pPr>
              <w:spacing w:before="40" w:after="40"/>
              <w:ind w:left="57"/>
              <w:rPr>
                <w:rFonts w:ascii="Arial" w:hAnsi="Arial" w:cs="Arial"/>
                <w:sz w:val="18"/>
                <w:szCs w:val="18"/>
                <w:lang w:val="en-US"/>
              </w:rPr>
            </w:pPr>
          </w:p>
        </w:tc>
        <w:tc>
          <w:tcPr>
            <w:tcW w:w="5654" w:type="dxa"/>
          </w:tcPr>
          <w:p w14:paraId="23774C2B" w14:textId="6B0021D9" w:rsidR="003767CD" w:rsidRPr="00615132" w:rsidRDefault="003767CD" w:rsidP="003767CD">
            <w:pPr>
              <w:spacing w:before="40" w:after="40"/>
              <w:ind w:left="57"/>
              <w:rPr>
                <w:rFonts w:ascii="Arial" w:hAnsi="Arial" w:cs="Arial"/>
                <w:sz w:val="18"/>
                <w:szCs w:val="18"/>
                <w:lang w:val="en-US"/>
              </w:rPr>
            </w:pPr>
            <w:r>
              <w:rPr>
                <w:rFonts w:ascii="Arial" w:hAnsi="Arial" w:cs="Arial"/>
                <w:sz w:val="18"/>
                <w:szCs w:val="18"/>
                <w:lang w:val="en-US"/>
              </w:rPr>
              <w:t>D</w:t>
            </w:r>
            <w:r w:rsidRPr="00F95F7D">
              <w:rPr>
                <w:rFonts w:ascii="Arial" w:hAnsi="Arial" w:cs="Arial"/>
                <w:sz w:val="18"/>
                <w:szCs w:val="18"/>
                <w:lang w:val="en-US"/>
              </w:rPr>
              <w:t xml:space="preserve">esigned and detailed to the load deflection requirements and configuration to </w:t>
            </w:r>
            <w:proofErr w:type="spellStart"/>
            <w:r>
              <w:rPr>
                <w:rFonts w:ascii="Arial" w:hAnsi="Arial" w:cs="Arial"/>
                <w:sz w:val="18"/>
                <w:szCs w:val="18"/>
                <w:lang w:val="en-US"/>
              </w:rPr>
              <w:t>d</w:t>
            </w:r>
            <w:r w:rsidRPr="00F95F7D">
              <w:rPr>
                <w:rFonts w:ascii="Arial" w:hAnsi="Arial" w:cs="Arial"/>
                <w:sz w:val="18"/>
                <w:szCs w:val="18"/>
                <w:lang w:val="en-US"/>
              </w:rPr>
              <w:t>r</w:t>
            </w:r>
            <w:r>
              <w:rPr>
                <w:rFonts w:ascii="Arial" w:hAnsi="Arial" w:cs="Arial"/>
                <w:sz w:val="18"/>
                <w:szCs w:val="18"/>
                <w:lang w:val="en-US"/>
              </w:rPr>
              <w:t>g</w:t>
            </w:r>
            <w:proofErr w:type="spellEnd"/>
            <w:r>
              <w:rPr>
                <w:rFonts w:ascii="Arial" w:hAnsi="Arial" w:cs="Arial"/>
                <w:sz w:val="18"/>
                <w:szCs w:val="18"/>
                <w:lang w:val="en-US"/>
              </w:rPr>
              <w:t>.</w:t>
            </w:r>
            <w:r w:rsidRPr="00F95F7D">
              <w:rPr>
                <w:rFonts w:ascii="Arial" w:hAnsi="Arial" w:cs="Arial"/>
                <w:sz w:val="18"/>
                <w:szCs w:val="18"/>
                <w:lang w:val="en-US"/>
              </w:rPr>
              <w:t xml:space="preserve"> SPS-1357-S of WSA 04.</w:t>
            </w:r>
          </w:p>
        </w:tc>
        <w:tc>
          <w:tcPr>
            <w:tcW w:w="520" w:type="dxa"/>
          </w:tcPr>
          <w:p w14:paraId="32B1C4D8" w14:textId="16CC758D" w:rsidR="003767CD" w:rsidRPr="00615132" w:rsidRDefault="003767C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8D96749" w14:textId="3CC64E6E" w:rsidR="003767CD" w:rsidRPr="00615132" w:rsidRDefault="003767C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5C4D08" w14:textId="1EBBB23F" w:rsidR="003767CD" w:rsidRPr="00615132" w:rsidRDefault="003767C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B04333A" w14:textId="77777777" w:rsidR="003767CD" w:rsidRPr="00615132" w:rsidRDefault="003767CD" w:rsidP="003767CD">
            <w:pPr>
              <w:spacing w:before="40" w:after="40"/>
              <w:ind w:left="57"/>
              <w:rPr>
                <w:rFonts w:ascii="Arial" w:hAnsi="Arial" w:cs="Arial"/>
                <w:sz w:val="18"/>
                <w:szCs w:val="18"/>
                <w:lang w:val="en-US"/>
              </w:rPr>
            </w:pPr>
          </w:p>
        </w:tc>
      </w:tr>
      <w:tr w:rsidR="00AA6609" w:rsidRPr="00615132" w14:paraId="098E6E85" w14:textId="77777777" w:rsidTr="00AA6609">
        <w:tc>
          <w:tcPr>
            <w:tcW w:w="3701" w:type="dxa"/>
            <w:vMerge/>
            <w:tcMar>
              <w:top w:w="15" w:type="dxa"/>
              <w:left w:w="15" w:type="dxa"/>
              <w:bottom w:w="0" w:type="dxa"/>
              <w:right w:w="15" w:type="dxa"/>
            </w:tcMar>
          </w:tcPr>
          <w:p w14:paraId="3DCF9EB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1090F26" w14:textId="49007F6B"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Heavy duty split solid-top type with removable </w:t>
            </w:r>
            <w:r w:rsidR="001A0E1C">
              <w:rPr>
                <w:rFonts w:ascii="Arial" w:hAnsi="Arial" w:cs="Arial"/>
                <w:sz w:val="18"/>
                <w:szCs w:val="18"/>
                <w:lang w:val="en-US"/>
              </w:rPr>
              <w:t xml:space="preserve">Gr. 316 </w:t>
            </w:r>
            <w:r w:rsidRPr="00615132">
              <w:rPr>
                <w:rFonts w:ascii="Arial" w:hAnsi="Arial" w:cs="Arial"/>
                <w:sz w:val="18"/>
                <w:szCs w:val="18"/>
                <w:lang w:val="en-US"/>
              </w:rPr>
              <w:t>stainless steel safety grille in trafficable areas. Sufficiently sized concrete apron provided in the direction of covers opening on which the covers can be readily placed.</w:t>
            </w:r>
          </w:p>
        </w:tc>
        <w:tc>
          <w:tcPr>
            <w:tcW w:w="520" w:type="dxa"/>
          </w:tcPr>
          <w:p w14:paraId="33970CE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D5F90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FBFE4A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FB3A35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2756A7A" w14:textId="77777777" w:rsidTr="00AA6609">
        <w:tc>
          <w:tcPr>
            <w:tcW w:w="3701" w:type="dxa"/>
            <w:vMerge/>
            <w:tcMar>
              <w:top w:w="15" w:type="dxa"/>
              <w:left w:w="15" w:type="dxa"/>
              <w:bottom w:w="0" w:type="dxa"/>
              <w:right w:w="15" w:type="dxa"/>
            </w:tcMar>
          </w:tcPr>
          <w:p w14:paraId="383287FC"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59793B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clear opening 1000mm x 1150mm.</w:t>
            </w:r>
          </w:p>
        </w:tc>
        <w:tc>
          <w:tcPr>
            <w:tcW w:w="520" w:type="dxa"/>
          </w:tcPr>
          <w:p w14:paraId="230A535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E2BAFC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D03659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65C6AA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C015B11" w14:textId="77777777" w:rsidTr="00AA6609">
        <w:tc>
          <w:tcPr>
            <w:tcW w:w="3701" w:type="dxa"/>
            <w:vMerge/>
            <w:tcMar>
              <w:top w:w="15" w:type="dxa"/>
              <w:left w:w="15" w:type="dxa"/>
              <w:bottom w:w="0" w:type="dxa"/>
              <w:right w:w="15" w:type="dxa"/>
            </w:tcMar>
          </w:tcPr>
          <w:p w14:paraId="1D82BF4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BF11BD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Hinged covers positioned and designed such that the cover and safety grille lie flat when fully open.</w:t>
            </w:r>
          </w:p>
        </w:tc>
        <w:tc>
          <w:tcPr>
            <w:tcW w:w="520" w:type="dxa"/>
          </w:tcPr>
          <w:p w14:paraId="2BC5525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F54BB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65AEF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3F57E7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4EED4E0" w14:textId="77777777" w:rsidTr="00AA6609">
        <w:tc>
          <w:tcPr>
            <w:tcW w:w="3701" w:type="dxa"/>
            <w:vMerge w:val="restart"/>
            <w:tcMar>
              <w:top w:w="15" w:type="dxa"/>
              <w:left w:w="15" w:type="dxa"/>
              <w:bottom w:w="0" w:type="dxa"/>
              <w:right w:w="15" w:type="dxa"/>
            </w:tcMar>
          </w:tcPr>
          <w:p w14:paraId="5B0F921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Permanent survey label plate</w:t>
            </w:r>
          </w:p>
        </w:tc>
        <w:tc>
          <w:tcPr>
            <w:tcW w:w="5654" w:type="dxa"/>
          </w:tcPr>
          <w:p w14:paraId="7F643A0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Label plates engraved Gr. 316 stainless steel.</w:t>
            </w:r>
          </w:p>
        </w:tc>
        <w:tc>
          <w:tcPr>
            <w:tcW w:w="520" w:type="dxa"/>
          </w:tcPr>
          <w:p w14:paraId="4312BE7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219D6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9FEE1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F7D4C8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80B0A2F" w14:textId="77777777" w:rsidTr="00AA6609">
        <w:tc>
          <w:tcPr>
            <w:tcW w:w="3701" w:type="dxa"/>
            <w:vMerge/>
            <w:tcMar>
              <w:top w:w="15" w:type="dxa"/>
              <w:left w:w="15" w:type="dxa"/>
              <w:bottom w:w="0" w:type="dxa"/>
              <w:right w:w="15" w:type="dxa"/>
            </w:tcMar>
          </w:tcPr>
          <w:p w14:paraId="096987C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08B384F" w14:textId="2BD76727" w:rsidR="00AA6609" w:rsidRPr="00615132" w:rsidDel="00AA3B46"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Installed in the concrete surround of the Inlet MH cover</w:t>
            </w:r>
            <w:r w:rsidR="001A0E1C">
              <w:rPr>
                <w:rFonts w:ascii="Arial" w:hAnsi="Arial" w:cs="Arial"/>
                <w:sz w:val="18"/>
                <w:szCs w:val="18"/>
                <w:lang w:val="en-US"/>
              </w:rPr>
              <w:t xml:space="preserve"> </w:t>
            </w:r>
            <w:r w:rsidR="001A0E1C" w:rsidRPr="001A0E1C">
              <w:rPr>
                <w:rFonts w:ascii="Arial" w:hAnsi="Arial" w:cs="Arial"/>
                <w:sz w:val="18"/>
                <w:szCs w:val="18"/>
                <w:lang w:val="en-US"/>
              </w:rPr>
              <w:t xml:space="preserve">within 100mm of the level sensing equipment showing the reduced level in </w:t>
            </w:r>
            <w:proofErr w:type="gramStart"/>
            <w:r w:rsidR="001A0E1C" w:rsidRPr="001A0E1C">
              <w:rPr>
                <w:rFonts w:ascii="Arial" w:hAnsi="Arial" w:cs="Arial"/>
                <w:sz w:val="18"/>
                <w:szCs w:val="18"/>
                <w:lang w:val="en-US"/>
              </w:rPr>
              <w:t>AHD.</w:t>
            </w:r>
            <w:r w:rsidRPr="00615132">
              <w:rPr>
                <w:rFonts w:ascii="Arial" w:hAnsi="Arial" w:cs="Arial"/>
                <w:sz w:val="18"/>
                <w:szCs w:val="18"/>
                <w:lang w:val="en-US"/>
              </w:rPr>
              <w:t>.</w:t>
            </w:r>
            <w:proofErr w:type="gramEnd"/>
          </w:p>
        </w:tc>
        <w:tc>
          <w:tcPr>
            <w:tcW w:w="520" w:type="dxa"/>
          </w:tcPr>
          <w:p w14:paraId="67FC061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A818C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E77CD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9ACDF9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96F503C" w14:textId="77777777" w:rsidTr="00E857A0">
        <w:tc>
          <w:tcPr>
            <w:tcW w:w="9355" w:type="dxa"/>
            <w:gridSpan w:val="2"/>
            <w:shd w:val="clear" w:color="auto" w:fill="auto"/>
            <w:tcMar>
              <w:top w:w="15" w:type="dxa"/>
              <w:left w:w="15" w:type="dxa"/>
              <w:bottom w:w="0" w:type="dxa"/>
              <w:right w:w="15" w:type="dxa"/>
            </w:tcMar>
          </w:tcPr>
          <w:p w14:paraId="3A9294DA" w14:textId="77777777" w:rsidR="00AA6609" w:rsidRPr="00E857A0" w:rsidRDefault="00AA6609" w:rsidP="00DB7FC2">
            <w:pPr>
              <w:spacing w:before="40" w:after="40"/>
              <w:ind w:left="57"/>
              <w:rPr>
                <w:rFonts w:ascii="Arial" w:hAnsi="Arial" w:cs="Arial"/>
                <w:b/>
                <w:bCs/>
                <w:sz w:val="18"/>
                <w:szCs w:val="18"/>
                <w:lang w:val="en-US"/>
              </w:rPr>
            </w:pPr>
            <w:r w:rsidRPr="00E857A0">
              <w:rPr>
                <w:rFonts w:ascii="Arial" w:hAnsi="Arial" w:cs="Arial"/>
                <w:b/>
                <w:bCs/>
                <w:sz w:val="18"/>
                <w:szCs w:val="18"/>
                <w:lang w:val="en-US"/>
              </w:rPr>
              <w:t>WET WELL</w:t>
            </w:r>
          </w:p>
        </w:tc>
        <w:tc>
          <w:tcPr>
            <w:tcW w:w="520" w:type="dxa"/>
            <w:shd w:val="clear" w:color="auto" w:fill="auto"/>
          </w:tcPr>
          <w:p w14:paraId="246538A1"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5A3A2C43"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04C0F3E4"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7959145E"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5DFE9A06" w14:textId="77777777" w:rsidTr="00AA6609">
        <w:tc>
          <w:tcPr>
            <w:tcW w:w="3701" w:type="dxa"/>
            <w:vMerge w:val="restart"/>
            <w:tcMar>
              <w:top w:w="15" w:type="dxa"/>
              <w:left w:w="15" w:type="dxa"/>
              <w:bottom w:w="0" w:type="dxa"/>
              <w:right w:w="15" w:type="dxa"/>
            </w:tcMar>
          </w:tcPr>
          <w:p w14:paraId="5B70BFB7" w14:textId="23976CF6" w:rsidR="000D313F" w:rsidRDefault="000D313F" w:rsidP="000D313F">
            <w:pPr>
              <w:spacing w:before="40" w:after="40"/>
              <w:ind w:left="57"/>
              <w:rPr>
                <w:rFonts w:ascii="Arial" w:hAnsi="Arial" w:cs="Arial"/>
                <w:sz w:val="18"/>
                <w:szCs w:val="18"/>
                <w:lang w:val="en-US"/>
              </w:rPr>
            </w:pPr>
            <w:r>
              <w:rPr>
                <w:rFonts w:ascii="Arial" w:hAnsi="Arial" w:cs="Arial"/>
                <w:sz w:val="18"/>
                <w:szCs w:val="18"/>
                <w:lang w:val="en-US"/>
              </w:rPr>
              <w:t>Hydraulic design</w:t>
            </w:r>
          </w:p>
        </w:tc>
        <w:tc>
          <w:tcPr>
            <w:tcW w:w="5654" w:type="dxa"/>
          </w:tcPr>
          <w:p w14:paraId="0F77C233" w14:textId="429035FB" w:rsidR="000D313F" w:rsidRDefault="000D313F" w:rsidP="000D313F">
            <w:pPr>
              <w:spacing w:before="40" w:after="40"/>
              <w:ind w:left="57"/>
              <w:rPr>
                <w:rFonts w:ascii="Arial" w:hAnsi="Arial" w:cs="Arial"/>
                <w:sz w:val="18"/>
                <w:szCs w:val="18"/>
                <w:lang w:val="en-US"/>
              </w:rPr>
            </w:pPr>
            <w:r>
              <w:rPr>
                <w:rFonts w:ascii="Arial" w:hAnsi="Arial" w:cs="Arial"/>
                <w:sz w:val="18"/>
                <w:szCs w:val="18"/>
                <w:lang w:val="en-US"/>
              </w:rPr>
              <w:t>Well design complies with ANSI/HI guidelines.</w:t>
            </w:r>
          </w:p>
        </w:tc>
        <w:tc>
          <w:tcPr>
            <w:tcW w:w="520" w:type="dxa"/>
          </w:tcPr>
          <w:p w14:paraId="0061D587" w14:textId="74A6B1CA"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495BF5" w14:textId="39FF9AD4"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D599D85" w14:textId="1DE38804"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1FCE58A" w14:textId="77777777" w:rsidR="000D313F" w:rsidRPr="00615132" w:rsidRDefault="000D313F" w:rsidP="000D313F">
            <w:pPr>
              <w:spacing w:before="40" w:after="40"/>
              <w:ind w:left="57"/>
              <w:rPr>
                <w:rFonts w:ascii="Arial" w:hAnsi="Arial" w:cs="Arial"/>
                <w:sz w:val="18"/>
                <w:szCs w:val="18"/>
                <w:lang w:val="en-US"/>
              </w:rPr>
            </w:pPr>
          </w:p>
        </w:tc>
      </w:tr>
      <w:tr w:rsidR="000D313F" w:rsidRPr="00615132" w14:paraId="023FFBAA" w14:textId="77777777" w:rsidTr="00AA6609">
        <w:tc>
          <w:tcPr>
            <w:tcW w:w="3701" w:type="dxa"/>
            <w:vMerge/>
            <w:tcMar>
              <w:top w:w="15" w:type="dxa"/>
              <w:left w:w="15" w:type="dxa"/>
              <w:bottom w:w="0" w:type="dxa"/>
              <w:right w:w="15" w:type="dxa"/>
            </w:tcMar>
          </w:tcPr>
          <w:p w14:paraId="0292D975" w14:textId="1254B0BE" w:rsidR="000D313F" w:rsidRPr="00615132" w:rsidRDefault="000D313F" w:rsidP="000D313F">
            <w:pPr>
              <w:spacing w:before="40" w:after="40"/>
              <w:ind w:left="57"/>
              <w:rPr>
                <w:rFonts w:ascii="Arial" w:hAnsi="Arial" w:cs="Arial"/>
                <w:sz w:val="18"/>
                <w:szCs w:val="18"/>
                <w:lang w:val="en-US"/>
              </w:rPr>
            </w:pPr>
          </w:p>
        </w:tc>
        <w:tc>
          <w:tcPr>
            <w:tcW w:w="5654" w:type="dxa"/>
          </w:tcPr>
          <w:p w14:paraId="56AD05BD" w14:textId="3D3A692B"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Computational Fluid Dynamics (CFD) modelling undertaken.</w:t>
            </w:r>
          </w:p>
        </w:tc>
        <w:tc>
          <w:tcPr>
            <w:tcW w:w="520" w:type="dxa"/>
          </w:tcPr>
          <w:p w14:paraId="46C21242" w14:textId="06F48B69"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E433C5B" w14:textId="6E94EF71"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46F2263" w14:textId="62B2BA0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686F3B4"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6BF4BAC7" w14:textId="77777777" w:rsidTr="00AA6609">
        <w:tc>
          <w:tcPr>
            <w:tcW w:w="3701" w:type="dxa"/>
            <w:vMerge w:val="restart"/>
            <w:tcMar>
              <w:top w:w="15" w:type="dxa"/>
              <w:left w:w="15" w:type="dxa"/>
              <w:bottom w:w="0" w:type="dxa"/>
              <w:right w:w="15" w:type="dxa"/>
            </w:tcMar>
          </w:tcPr>
          <w:p w14:paraId="6E65F1D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Top of wet well</w:t>
            </w:r>
          </w:p>
        </w:tc>
        <w:tc>
          <w:tcPr>
            <w:tcW w:w="5654" w:type="dxa"/>
          </w:tcPr>
          <w:p w14:paraId="57FB184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Slab/roof level min. 300mm higher than 1% AEP level and max. 25mm higher than the surrounding concrete slab or ground.</w:t>
            </w:r>
          </w:p>
        </w:tc>
        <w:tc>
          <w:tcPr>
            <w:tcW w:w="520" w:type="dxa"/>
          </w:tcPr>
          <w:p w14:paraId="56E0042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B0B751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983DB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88546A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41610DD" w14:textId="77777777" w:rsidTr="00AA6609">
        <w:tc>
          <w:tcPr>
            <w:tcW w:w="3701" w:type="dxa"/>
            <w:vMerge/>
            <w:tcMar>
              <w:top w:w="15" w:type="dxa"/>
              <w:left w:w="15" w:type="dxa"/>
              <w:bottom w:w="0" w:type="dxa"/>
              <w:right w:w="15" w:type="dxa"/>
            </w:tcMar>
          </w:tcPr>
          <w:p w14:paraId="26AE480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70DDF0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perimeter concrete edges chamfered at 25mm x 45O.</w:t>
            </w:r>
          </w:p>
        </w:tc>
        <w:tc>
          <w:tcPr>
            <w:tcW w:w="520" w:type="dxa"/>
          </w:tcPr>
          <w:p w14:paraId="3A31E90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7C4C6E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310135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AC3C98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CCAB1B5" w14:textId="77777777" w:rsidTr="00AA6609">
        <w:tc>
          <w:tcPr>
            <w:tcW w:w="3701" w:type="dxa"/>
            <w:vMerge w:val="restart"/>
            <w:tcMar>
              <w:top w:w="15" w:type="dxa"/>
              <w:left w:w="15" w:type="dxa"/>
              <w:bottom w:w="0" w:type="dxa"/>
              <w:right w:w="15" w:type="dxa"/>
            </w:tcMar>
          </w:tcPr>
          <w:p w14:paraId="7D91AE32"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Low-level and high-level inlet lines </w:t>
            </w:r>
          </w:p>
        </w:tc>
        <w:tc>
          <w:tcPr>
            <w:tcW w:w="5654" w:type="dxa"/>
          </w:tcPr>
          <w:p w14:paraId="58D4B20B" w14:textId="77777777" w:rsidR="00AA6609" w:rsidRPr="00615132" w:rsidRDefault="00AA6609" w:rsidP="00AA6609">
            <w:pPr>
              <w:rPr>
                <w:rFonts w:ascii="Arial" w:hAnsi="Arial" w:cs="Arial"/>
                <w:sz w:val="18"/>
                <w:szCs w:val="18"/>
                <w:lang w:val="en-US"/>
              </w:rPr>
            </w:pPr>
            <w:r w:rsidRPr="00615132">
              <w:rPr>
                <w:rFonts w:ascii="Arial" w:hAnsi="Arial" w:cs="Arial"/>
                <w:sz w:val="18"/>
                <w:szCs w:val="18"/>
                <w:lang w:val="en-US"/>
              </w:rPr>
              <w:t>Metallic (DI or stainless steel) pipes in all wall penetrations.</w:t>
            </w:r>
          </w:p>
        </w:tc>
        <w:tc>
          <w:tcPr>
            <w:tcW w:w="520" w:type="dxa"/>
          </w:tcPr>
          <w:p w14:paraId="72BF2FD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B9ABE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7A7B4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7D90CBD"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061460EC" w14:textId="77777777" w:rsidTr="00AA6609">
        <w:tc>
          <w:tcPr>
            <w:tcW w:w="3701" w:type="dxa"/>
            <w:vMerge/>
            <w:tcMar>
              <w:top w:w="15" w:type="dxa"/>
              <w:left w:w="15" w:type="dxa"/>
              <w:bottom w:w="0" w:type="dxa"/>
              <w:right w:w="15" w:type="dxa"/>
            </w:tcMar>
          </w:tcPr>
          <w:p w14:paraId="470B7E43"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1EF7AAC8" w14:textId="6D47CC24"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Have min. 1.5% fall.</w:t>
            </w:r>
          </w:p>
        </w:tc>
        <w:tc>
          <w:tcPr>
            <w:tcW w:w="520" w:type="dxa"/>
          </w:tcPr>
          <w:p w14:paraId="1E5F775A" w14:textId="2A5D8283"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72701E" w14:textId="60649E59"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444001E" w14:textId="0F1BB678"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FC57B34"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78C133B5" w14:textId="77777777" w:rsidTr="00AA6609">
        <w:tc>
          <w:tcPr>
            <w:tcW w:w="3701" w:type="dxa"/>
            <w:vMerge/>
            <w:tcMar>
              <w:top w:w="15" w:type="dxa"/>
              <w:left w:w="15" w:type="dxa"/>
              <w:bottom w:w="0" w:type="dxa"/>
              <w:right w:w="15" w:type="dxa"/>
            </w:tcMar>
          </w:tcPr>
          <w:p w14:paraId="6710611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A6A991B" w14:textId="191D105E"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Puddle flange provided in </w:t>
            </w:r>
            <w:r w:rsidR="00FB6C9B">
              <w:rPr>
                <w:rFonts w:ascii="Arial" w:hAnsi="Arial" w:cs="Arial"/>
                <w:sz w:val="18"/>
                <w:szCs w:val="18"/>
                <w:lang w:val="en-US"/>
              </w:rPr>
              <w:t xml:space="preserve">low-level line wet well </w:t>
            </w:r>
            <w:r w:rsidRPr="00615132">
              <w:rPr>
                <w:rFonts w:ascii="Arial" w:hAnsi="Arial" w:cs="Arial"/>
                <w:sz w:val="18"/>
                <w:szCs w:val="18"/>
                <w:lang w:val="en-US"/>
              </w:rPr>
              <w:t>wall penetration.</w:t>
            </w:r>
          </w:p>
        </w:tc>
        <w:tc>
          <w:tcPr>
            <w:tcW w:w="520" w:type="dxa"/>
          </w:tcPr>
          <w:p w14:paraId="66809F8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F74446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A71C94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A43DEA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70F2EF2" w14:textId="77777777" w:rsidTr="00AA6609">
        <w:tc>
          <w:tcPr>
            <w:tcW w:w="3701" w:type="dxa"/>
            <w:vMerge w:val="restart"/>
            <w:tcMar>
              <w:top w:w="15" w:type="dxa"/>
              <w:left w:w="15" w:type="dxa"/>
              <w:bottom w:w="0" w:type="dxa"/>
              <w:right w:w="15" w:type="dxa"/>
            </w:tcMar>
          </w:tcPr>
          <w:p w14:paraId="26E9A9C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Low-level line from emergency storage (Configurations 2 &amp; 3 only)</w:t>
            </w:r>
          </w:p>
        </w:tc>
        <w:tc>
          <w:tcPr>
            <w:tcW w:w="5654" w:type="dxa"/>
          </w:tcPr>
          <w:p w14:paraId="6D2411D5" w14:textId="77777777" w:rsidR="00AA6609" w:rsidRPr="00615132" w:rsidRDefault="00AA6609" w:rsidP="00AA6609">
            <w:pPr>
              <w:rPr>
                <w:rFonts w:ascii="Arial" w:hAnsi="Arial" w:cs="Arial"/>
                <w:sz w:val="18"/>
                <w:szCs w:val="18"/>
                <w:lang w:val="en-US"/>
              </w:rPr>
            </w:pPr>
            <w:r w:rsidRPr="00615132">
              <w:rPr>
                <w:rFonts w:ascii="Arial" w:hAnsi="Arial" w:cs="Arial"/>
                <w:sz w:val="18"/>
                <w:szCs w:val="18"/>
                <w:lang w:val="en-US"/>
              </w:rPr>
              <w:t xml:space="preserve">Metallic (DI or stainless steel) </w:t>
            </w:r>
            <w:r w:rsidRPr="00615132">
              <w:rPr>
                <w:rFonts w:ascii="Arial" w:hAnsi="Arial" w:cs="Arial"/>
                <w:sz w:val="18"/>
                <w:szCs w:val="18"/>
              </w:rPr>
              <w:t xml:space="preserve">pipes in </w:t>
            </w:r>
            <w:r w:rsidRPr="00615132">
              <w:rPr>
                <w:rFonts w:ascii="Arial" w:hAnsi="Arial" w:cs="Arial"/>
                <w:sz w:val="18"/>
                <w:szCs w:val="18"/>
                <w:lang w:val="en-US"/>
              </w:rPr>
              <w:t>all wall penetrations.</w:t>
            </w:r>
          </w:p>
        </w:tc>
        <w:tc>
          <w:tcPr>
            <w:tcW w:w="520" w:type="dxa"/>
          </w:tcPr>
          <w:p w14:paraId="1BCD1BF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6B637F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8E77F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F9C37A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13759E7" w14:textId="77777777" w:rsidTr="00AA6609">
        <w:tc>
          <w:tcPr>
            <w:tcW w:w="3701" w:type="dxa"/>
            <w:vMerge/>
            <w:tcMar>
              <w:top w:w="15" w:type="dxa"/>
              <w:left w:w="15" w:type="dxa"/>
              <w:bottom w:w="0" w:type="dxa"/>
              <w:right w:w="15" w:type="dxa"/>
            </w:tcMar>
          </w:tcPr>
          <w:p w14:paraId="7C88E5BC"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AE245C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Puddle flanges provided in all wall penetration.</w:t>
            </w:r>
          </w:p>
        </w:tc>
        <w:tc>
          <w:tcPr>
            <w:tcW w:w="520" w:type="dxa"/>
          </w:tcPr>
          <w:p w14:paraId="459A925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EC16C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D32929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82F14A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29DDA5B" w14:textId="77777777" w:rsidTr="00AA6609">
        <w:tc>
          <w:tcPr>
            <w:tcW w:w="3701" w:type="dxa"/>
            <w:vMerge/>
            <w:tcMar>
              <w:top w:w="15" w:type="dxa"/>
              <w:left w:w="15" w:type="dxa"/>
              <w:bottom w:w="0" w:type="dxa"/>
              <w:right w:w="15" w:type="dxa"/>
            </w:tcMar>
          </w:tcPr>
          <w:p w14:paraId="0380BEA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D1F987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Size not less than the size of the low-level inlet line.</w:t>
            </w:r>
          </w:p>
        </w:tc>
        <w:tc>
          <w:tcPr>
            <w:tcW w:w="520" w:type="dxa"/>
          </w:tcPr>
          <w:p w14:paraId="4028C7C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83E55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023D9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01441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C098158" w14:textId="77777777" w:rsidTr="00AA6609">
        <w:tc>
          <w:tcPr>
            <w:tcW w:w="3701" w:type="dxa"/>
            <w:vMerge/>
            <w:tcMar>
              <w:top w:w="15" w:type="dxa"/>
              <w:left w:w="15" w:type="dxa"/>
              <w:bottom w:w="0" w:type="dxa"/>
              <w:right w:w="15" w:type="dxa"/>
            </w:tcMar>
          </w:tcPr>
          <w:p w14:paraId="3CCEB125"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06EBB5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Wet well end of line fitted with an isolating resilient seated gate valve.</w:t>
            </w:r>
          </w:p>
        </w:tc>
        <w:tc>
          <w:tcPr>
            <w:tcW w:w="520" w:type="dxa"/>
          </w:tcPr>
          <w:p w14:paraId="131616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5DBC2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408DF8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3749F2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0C6BAA4" w14:textId="77777777" w:rsidTr="00AA6609">
        <w:tc>
          <w:tcPr>
            <w:tcW w:w="3701" w:type="dxa"/>
            <w:vMerge w:val="restart"/>
            <w:tcMar>
              <w:top w:w="15" w:type="dxa"/>
              <w:left w:w="15" w:type="dxa"/>
              <w:bottom w:w="0" w:type="dxa"/>
              <w:right w:w="15" w:type="dxa"/>
            </w:tcMar>
          </w:tcPr>
          <w:p w14:paraId="33B3C3F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Inlet isolation valve</w:t>
            </w:r>
          </w:p>
        </w:tc>
        <w:tc>
          <w:tcPr>
            <w:tcW w:w="5654" w:type="dxa"/>
          </w:tcPr>
          <w:p w14:paraId="1271C10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Resilient seated gate valve up to DN600 or Gr. 316 stainless steel knife gate valve above DN600.</w:t>
            </w:r>
          </w:p>
        </w:tc>
        <w:tc>
          <w:tcPr>
            <w:tcW w:w="520" w:type="dxa"/>
          </w:tcPr>
          <w:p w14:paraId="3106413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801C75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49D41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65B1F2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A2AB179" w14:textId="77777777" w:rsidTr="00AA6609">
        <w:tc>
          <w:tcPr>
            <w:tcW w:w="3701" w:type="dxa"/>
            <w:vMerge/>
            <w:tcMar>
              <w:top w:w="15" w:type="dxa"/>
              <w:left w:w="15" w:type="dxa"/>
              <w:bottom w:w="0" w:type="dxa"/>
              <w:right w:w="15" w:type="dxa"/>
            </w:tcMar>
          </w:tcPr>
          <w:p w14:paraId="52F2E424" w14:textId="77777777" w:rsidR="00AA6609" w:rsidRPr="00615132" w:rsidRDefault="00AA6609" w:rsidP="00AA6609">
            <w:pPr>
              <w:rPr>
                <w:rFonts w:ascii="Arial" w:hAnsi="Arial" w:cs="Arial"/>
                <w:sz w:val="18"/>
                <w:szCs w:val="18"/>
                <w:lang w:val="en-US"/>
              </w:rPr>
            </w:pPr>
          </w:p>
        </w:tc>
        <w:tc>
          <w:tcPr>
            <w:tcW w:w="5654" w:type="dxa"/>
          </w:tcPr>
          <w:p w14:paraId="4B272C9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with Gr. 316 stainless steel extension spindle with stainless steel support brackets.</w:t>
            </w:r>
          </w:p>
        </w:tc>
        <w:tc>
          <w:tcPr>
            <w:tcW w:w="520" w:type="dxa"/>
          </w:tcPr>
          <w:p w14:paraId="38E786A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26C6E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A8A7B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037DD1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8CC3ECA" w14:textId="77777777" w:rsidTr="00AA6609">
        <w:tc>
          <w:tcPr>
            <w:tcW w:w="3701" w:type="dxa"/>
            <w:vMerge/>
            <w:tcMar>
              <w:top w:w="15" w:type="dxa"/>
              <w:left w:w="15" w:type="dxa"/>
              <w:bottom w:w="0" w:type="dxa"/>
              <w:right w:w="15" w:type="dxa"/>
            </w:tcMar>
          </w:tcPr>
          <w:p w14:paraId="42E74640" w14:textId="77777777" w:rsidR="00AA6609" w:rsidRPr="00615132" w:rsidRDefault="00AA6609" w:rsidP="00AA6609">
            <w:pPr>
              <w:rPr>
                <w:rFonts w:ascii="Arial" w:hAnsi="Arial" w:cs="Arial"/>
                <w:sz w:val="18"/>
                <w:szCs w:val="18"/>
                <w:lang w:val="en-US"/>
              </w:rPr>
            </w:pPr>
          </w:p>
        </w:tc>
        <w:tc>
          <w:tcPr>
            <w:tcW w:w="5654" w:type="dxa"/>
          </w:tcPr>
          <w:p w14:paraId="3D7ED02E"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Standard surface box provided </w:t>
            </w:r>
            <w:r w:rsidRPr="00DB7FC2">
              <w:rPr>
                <w:rFonts w:ascii="Arial" w:hAnsi="Arial" w:cs="Arial"/>
                <w:sz w:val="18"/>
                <w:szCs w:val="18"/>
                <w:lang w:val="en-US"/>
              </w:rPr>
              <w:t>in roof above the inlet valve</w:t>
            </w:r>
            <w:r w:rsidRPr="00615132">
              <w:rPr>
                <w:rFonts w:ascii="Arial" w:hAnsi="Arial" w:cs="Arial"/>
                <w:sz w:val="18"/>
                <w:szCs w:val="18"/>
                <w:lang w:val="en-US"/>
              </w:rPr>
              <w:t>.</w:t>
            </w:r>
          </w:p>
        </w:tc>
        <w:tc>
          <w:tcPr>
            <w:tcW w:w="520" w:type="dxa"/>
          </w:tcPr>
          <w:p w14:paraId="450540C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9260B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B9436B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003471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19D986E" w14:textId="77777777" w:rsidTr="00AA6609">
        <w:tc>
          <w:tcPr>
            <w:tcW w:w="3701" w:type="dxa"/>
            <w:vMerge/>
            <w:tcMar>
              <w:top w:w="15" w:type="dxa"/>
              <w:left w:w="15" w:type="dxa"/>
              <w:bottom w:w="0" w:type="dxa"/>
              <w:right w:w="15" w:type="dxa"/>
            </w:tcMar>
          </w:tcPr>
          <w:p w14:paraId="3E918CA5" w14:textId="77777777" w:rsidR="00AA6609" w:rsidRPr="00615132" w:rsidRDefault="00AA6609" w:rsidP="00AA6609">
            <w:pPr>
              <w:rPr>
                <w:rFonts w:ascii="Arial" w:hAnsi="Arial" w:cs="Arial"/>
                <w:sz w:val="18"/>
                <w:szCs w:val="18"/>
                <w:lang w:val="en-US"/>
              </w:rPr>
            </w:pPr>
          </w:p>
        </w:tc>
        <w:tc>
          <w:tcPr>
            <w:tcW w:w="5654" w:type="dxa"/>
          </w:tcPr>
          <w:p w14:paraId="70CD77C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Access opening in the roof provided for valves ≥DN375.</w:t>
            </w:r>
          </w:p>
        </w:tc>
        <w:tc>
          <w:tcPr>
            <w:tcW w:w="520" w:type="dxa"/>
          </w:tcPr>
          <w:p w14:paraId="1579AF7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84E3B4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C4510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086775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9598600" w14:textId="77777777" w:rsidTr="00AA6609">
        <w:tc>
          <w:tcPr>
            <w:tcW w:w="3701" w:type="dxa"/>
            <w:vMerge/>
            <w:tcMar>
              <w:top w:w="15" w:type="dxa"/>
              <w:left w:w="15" w:type="dxa"/>
              <w:bottom w:w="0" w:type="dxa"/>
              <w:right w:w="15" w:type="dxa"/>
            </w:tcMar>
          </w:tcPr>
          <w:p w14:paraId="05ED7A8C" w14:textId="77777777" w:rsidR="00AA6609" w:rsidRPr="00615132" w:rsidRDefault="00AA6609" w:rsidP="00AA6609">
            <w:pPr>
              <w:rPr>
                <w:rFonts w:ascii="Arial" w:hAnsi="Arial" w:cs="Arial"/>
                <w:sz w:val="18"/>
                <w:szCs w:val="18"/>
                <w:lang w:val="en-US"/>
              </w:rPr>
            </w:pPr>
          </w:p>
        </w:tc>
        <w:tc>
          <w:tcPr>
            <w:tcW w:w="5654" w:type="dxa"/>
          </w:tcPr>
          <w:p w14:paraId="0283046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Valve supported inside the wet well on concrete plinth.</w:t>
            </w:r>
          </w:p>
        </w:tc>
        <w:tc>
          <w:tcPr>
            <w:tcW w:w="520" w:type="dxa"/>
          </w:tcPr>
          <w:p w14:paraId="774BEDE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F3A47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BFA6F3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18A152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0DBDA24" w14:textId="77777777" w:rsidTr="00AA6609">
        <w:tc>
          <w:tcPr>
            <w:tcW w:w="3701" w:type="dxa"/>
            <w:vMerge/>
            <w:tcMar>
              <w:top w:w="15" w:type="dxa"/>
              <w:left w:w="15" w:type="dxa"/>
              <w:bottom w:w="0" w:type="dxa"/>
              <w:right w:w="15" w:type="dxa"/>
            </w:tcMar>
          </w:tcPr>
          <w:p w14:paraId="7A76A73B" w14:textId="77777777" w:rsidR="00AA6609" w:rsidRPr="00615132" w:rsidRDefault="00AA6609" w:rsidP="00AA6609">
            <w:pPr>
              <w:rPr>
                <w:rFonts w:ascii="Arial" w:hAnsi="Arial" w:cs="Arial"/>
                <w:sz w:val="18"/>
                <w:szCs w:val="18"/>
                <w:lang w:val="en-US"/>
              </w:rPr>
            </w:pPr>
          </w:p>
        </w:tc>
        <w:tc>
          <w:tcPr>
            <w:tcW w:w="5654" w:type="dxa"/>
          </w:tcPr>
          <w:p w14:paraId="34FA7EBE"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No valve gearbox installed in the wet well.</w:t>
            </w:r>
          </w:p>
        </w:tc>
        <w:tc>
          <w:tcPr>
            <w:tcW w:w="520" w:type="dxa"/>
          </w:tcPr>
          <w:p w14:paraId="08DCFFB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149D36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40402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3E91BC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A38FEEE" w14:textId="77777777" w:rsidTr="00AA6609">
        <w:tc>
          <w:tcPr>
            <w:tcW w:w="3701" w:type="dxa"/>
            <w:vMerge/>
            <w:tcMar>
              <w:top w:w="15" w:type="dxa"/>
              <w:left w:w="15" w:type="dxa"/>
              <w:bottom w:w="0" w:type="dxa"/>
              <w:right w:w="15" w:type="dxa"/>
            </w:tcMar>
          </w:tcPr>
          <w:p w14:paraId="6D4C7509" w14:textId="77777777" w:rsidR="00AA6609" w:rsidRPr="00615132" w:rsidRDefault="00AA6609" w:rsidP="00AA6609">
            <w:pPr>
              <w:rPr>
                <w:rFonts w:ascii="Arial" w:hAnsi="Arial" w:cs="Arial"/>
                <w:sz w:val="18"/>
                <w:szCs w:val="18"/>
                <w:lang w:val="en-US"/>
              </w:rPr>
            </w:pPr>
          </w:p>
        </w:tc>
        <w:tc>
          <w:tcPr>
            <w:tcW w:w="5654" w:type="dxa"/>
          </w:tcPr>
          <w:p w14:paraId="2932D1E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Valves ≥DN450 electrically actuated.</w:t>
            </w:r>
          </w:p>
        </w:tc>
        <w:tc>
          <w:tcPr>
            <w:tcW w:w="520" w:type="dxa"/>
          </w:tcPr>
          <w:p w14:paraId="1DAC747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FC233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DFBAB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C0BC2B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8FBD79B" w14:textId="77777777" w:rsidTr="00AA6609">
        <w:tc>
          <w:tcPr>
            <w:tcW w:w="3701" w:type="dxa"/>
            <w:vMerge/>
            <w:tcMar>
              <w:top w:w="15" w:type="dxa"/>
              <w:left w:w="15" w:type="dxa"/>
              <w:bottom w:w="0" w:type="dxa"/>
              <w:right w:w="15" w:type="dxa"/>
            </w:tcMar>
          </w:tcPr>
          <w:p w14:paraId="5798C940" w14:textId="77777777" w:rsidR="00AA6609" w:rsidRPr="00615132" w:rsidRDefault="00AA6609" w:rsidP="00AA6609">
            <w:pPr>
              <w:rPr>
                <w:rFonts w:ascii="Arial" w:hAnsi="Arial" w:cs="Arial"/>
                <w:sz w:val="18"/>
                <w:szCs w:val="18"/>
                <w:lang w:val="en-US"/>
              </w:rPr>
            </w:pPr>
          </w:p>
        </w:tc>
        <w:tc>
          <w:tcPr>
            <w:tcW w:w="5654" w:type="dxa"/>
          </w:tcPr>
          <w:p w14:paraId="1B6D7F7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Electric actuator pedestal and enclosure or locking plate details shown.</w:t>
            </w:r>
          </w:p>
        </w:tc>
        <w:tc>
          <w:tcPr>
            <w:tcW w:w="520" w:type="dxa"/>
          </w:tcPr>
          <w:p w14:paraId="52BF71D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57FF44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8CAAB6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1E219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9E18A95" w14:textId="77777777" w:rsidTr="00AA6609">
        <w:tc>
          <w:tcPr>
            <w:tcW w:w="3701" w:type="dxa"/>
            <w:vMerge/>
            <w:tcMar>
              <w:top w:w="15" w:type="dxa"/>
              <w:left w:w="15" w:type="dxa"/>
              <w:bottom w:w="0" w:type="dxa"/>
              <w:right w:w="15" w:type="dxa"/>
            </w:tcMar>
          </w:tcPr>
          <w:p w14:paraId="108B13CD" w14:textId="77777777" w:rsidR="00AA6609" w:rsidRPr="00615132" w:rsidRDefault="00AA6609" w:rsidP="00AA6609">
            <w:pPr>
              <w:rPr>
                <w:rFonts w:ascii="Arial" w:hAnsi="Arial" w:cs="Arial"/>
                <w:sz w:val="18"/>
                <w:szCs w:val="18"/>
                <w:lang w:val="en-US"/>
              </w:rPr>
            </w:pPr>
          </w:p>
        </w:tc>
        <w:tc>
          <w:tcPr>
            <w:tcW w:w="5654" w:type="dxa"/>
          </w:tcPr>
          <w:p w14:paraId="428365A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Actuator pedestal installed on support bracket or adequately strengthened metal cover.</w:t>
            </w:r>
          </w:p>
        </w:tc>
        <w:tc>
          <w:tcPr>
            <w:tcW w:w="520" w:type="dxa"/>
          </w:tcPr>
          <w:p w14:paraId="45E0A59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3E7D5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5B050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CDD1E5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1402745" w14:textId="77777777" w:rsidTr="00AA6609">
        <w:tc>
          <w:tcPr>
            <w:tcW w:w="3701" w:type="dxa"/>
            <w:vMerge w:val="restart"/>
            <w:tcMar>
              <w:top w:w="15" w:type="dxa"/>
              <w:left w:w="15" w:type="dxa"/>
              <w:bottom w:w="0" w:type="dxa"/>
              <w:right w:w="15" w:type="dxa"/>
            </w:tcMar>
          </w:tcPr>
          <w:p w14:paraId="4C8E389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Low-level inlet</w:t>
            </w:r>
          </w:p>
        </w:tc>
        <w:tc>
          <w:tcPr>
            <w:tcW w:w="5654" w:type="dxa"/>
          </w:tcPr>
          <w:p w14:paraId="071DD71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Flanged Gr. 316 stainless steel Sch. 10S drop tube provided for wet wells with two pumps.</w:t>
            </w:r>
          </w:p>
        </w:tc>
        <w:tc>
          <w:tcPr>
            <w:tcW w:w="520" w:type="dxa"/>
          </w:tcPr>
          <w:p w14:paraId="1ED260B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7D4CC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9A9E50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5C492C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D1AFFF8" w14:textId="77777777" w:rsidTr="00AA6609">
        <w:tc>
          <w:tcPr>
            <w:tcW w:w="3701" w:type="dxa"/>
            <w:vMerge/>
            <w:tcMar>
              <w:top w:w="15" w:type="dxa"/>
              <w:left w:w="15" w:type="dxa"/>
              <w:bottom w:w="0" w:type="dxa"/>
              <w:right w:w="15" w:type="dxa"/>
            </w:tcMar>
          </w:tcPr>
          <w:p w14:paraId="452F84B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B043E7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Tip of drop tube extends to the pump cut-out level and is cut at 45O.</w:t>
            </w:r>
          </w:p>
        </w:tc>
        <w:tc>
          <w:tcPr>
            <w:tcW w:w="520" w:type="dxa"/>
          </w:tcPr>
          <w:p w14:paraId="7CDD6C7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9605A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632F4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319BAA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DD984B3" w14:textId="77777777" w:rsidTr="00AA6609">
        <w:tc>
          <w:tcPr>
            <w:tcW w:w="3701" w:type="dxa"/>
            <w:vMerge/>
            <w:tcMar>
              <w:top w:w="15" w:type="dxa"/>
              <w:left w:w="15" w:type="dxa"/>
              <w:bottom w:w="0" w:type="dxa"/>
              <w:right w:w="15" w:type="dxa"/>
            </w:tcMar>
          </w:tcPr>
          <w:p w14:paraId="0FDAC2BC"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66D60A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Baffle wall / plate provided for three or more pumps in wet well as per design guidelines.</w:t>
            </w:r>
          </w:p>
        </w:tc>
        <w:tc>
          <w:tcPr>
            <w:tcW w:w="520" w:type="dxa"/>
          </w:tcPr>
          <w:p w14:paraId="3D2246B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FF454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117F1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C46A94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9C9802A" w14:textId="77777777" w:rsidTr="00AA6609">
        <w:tc>
          <w:tcPr>
            <w:tcW w:w="3701" w:type="dxa"/>
            <w:vMerge w:val="restart"/>
            <w:tcMar>
              <w:top w:w="15" w:type="dxa"/>
              <w:left w:w="15" w:type="dxa"/>
              <w:bottom w:w="0" w:type="dxa"/>
              <w:right w:w="15" w:type="dxa"/>
            </w:tcMar>
          </w:tcPr>
          <w:p w14:paraId="1CC4BAC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Wet well floor</w:t>
            </w:r>
          </w:p>
        </w:tc>
        <w:tc>
          <w:tcPr>
            <w:tcW w:w="5654" w:type="dxa"/>
          </w:tcPr>
          <w:p w14:paraId="423EC9A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with min. 1% grade to sump and self-cleansing benching all around.</w:t>
            </w:r>
          </w:p>
        </w:tc>
        <w:tc>
          <w:tcPr>
            <w:tcW w:w="520" w:type="dxa"/>
          </w:tcPr>
          <w:p w14:paraId="7DCABF3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169FF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045BE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B460F6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2DA50D9" w14:textId="77777777" w:rsidTr="00AA6609">
        <w:tc>
          <w:tcPr>
            <w:tcW w:w="3701" w:type="dxa"/>
            <w:vMerge/>
            <w:tcMar>
              <w:top w:w="15" w:type="dxa"/>
              <w:left w:w="15" w:type="dxa"/>
              <w:bottom w:w="0" w:type="dxa"/>
              <w:right w:w="15" w:type="dxa"/>
            </w:tcMar>
          </w:tcPr>
          <w:p w14:paraId="5246A97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BDF3A40" w14:textId="407B420B"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Provided 1000mm sq. nearly flat (0.5% fall to sump) area directly below </w:t>
            </w:r>
            <w:r w:rsidR="006625CA" w:rsidRPr="00615132">
              <w:rPr>
                <w:rFonts w:ascii="Arial" w:hAnsi="Arial" w:cs="Arial"/>
                <w:sz w:val="18"/>
                <w:szCs w:val="18"/>
                <w:lang w:val="en-US"/>
              </w:rPr>
              <w:t>person</w:t>
            </w:r>
            <w:r w:rsidR="006625CA">
              <w:rPr>
                <w:rFonts w:ascii="Arial" w:hAnsi="Arial" w:cs="Arial"/>
                <w:sz w:val="18"/>
                <w:szCs w:val="18"/>
                <w:lang w:val="en-US"/>
              </w:rPr>
              <w:t>ne</w:t>
            </w:r>
            <w:r w:rsidR="006625CA" w:rsidRPr="00615132">
              <w:rPr>
                <w:rFonts w:ascii="Arial" w:hAnsi="Arial" w:cs="Arial"/>
                <w:sz w:val="18"/>
                <w:szCs w:val="18"/>
                <w:lang w:val="en-US"/>
              </w:rPr>
              <w:t xml:space="preserve">l </w:t>
            </w:r>
            <w:r w:rsidRPr="00615132">
              <w:rPr>
                <w:rFonts w:ascii="Arial" w:hAnsi="Arial" w:cs="Arial"/>
                <w:sz w:val="18"/>
                <w:szCs w:val="18"/>
                <w:lang w:val="en-US"/>
              </w:rPr>
              <w:t>access hatch for maintenance work box.</w:t>
            </w:r>
          </w:p>
        </w:tc>
        <w:tc>
          <w:tcPr>
            <w:tcW w:w="520" w:type="dxa"/>
          </w:tcPr>
          <w:p w14:paraId="3DCAA02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16F28E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81D26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F70BB9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FFD4E07" w14:textId="77777777" w:rsidTr="00AA6609">
        <w:tc>
          <w:tcPr>
            <w:tcW w:w="3701" w:type="dxa"/>
            <w:vMerge w:val="restart"/>
            <w:tcMar>
              <w:top w:w="15" w:type="dxa"/>
              <w:left w:w="15" w:type="dxa"/>
              <w:bottom w:w="0" w:type="dxa"/>
              <w:right w:w="15" w:type="dxa"/>
            </w:tcMar>
          </w:tcPr>
          <w:p w14:paraId="7C5C745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Ventilation arrangement</w:t>
            </w:r>
          </w:p>
        </w:tc>
        <w:tc>
          <w:tcPr>
            <w:tcW w:w="5654" w:type="dxa"/>
          </w:tcPr>
          <w:p w14:paraId="01E9045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Natural ventilation via </w:t>
            </w:r>
            <w:proofErr w:type="gramStart"/>
            <w:r w:rsidRPr="00615132">
              <w:rPr>
                <w:rFonts w:ascii="Arial" w:hAnsi="Arial" w:cs="Arial"/>
                <w:sz w:val="18"/>
                <w:szCs w:val="18"/>
                <w:lang w:val="en-US"/>
              </w:rPr>
              <w:t>induct</w:t>
            </w:r>
            <w:proofErr w:type="gramEnd"/>
            <w:r w:rsidRPr="00615132">
              <w:rPr>
                <w:rFonts w:ascii="Arial" w:hAnsi="Arial" w:cs="Arial"/>
                <w:sz w:val="18"/>
                <w:szCs w:val="18"/>
                <w:lang w:val="en-US"/>
              </w:rPr>
              <w:t xml:space="preserve"> and educt vents.</w:t>
            </w:r>
          </w:p>
        </w:tc>
        <w:tc>
          <w:tcPr>
            <w:tcW w:w="520" w:type="dxa"/>
          </w:tcPr>
          <w:p w14:paraId="6357DDC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E3541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81EB7F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D83AFD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A0ED0E5" w14:textId="77777777" w:rsidTr="00AA6609">
        <w:tc>
          <w:tcPr>
            <w:tcW w:w="3701" w:type="dxa"/>
            <w:vMerge/>
            <w:tcMar>
              <w:top w:w="15" w:type="dxa"/>
              <w:left w:w="15" w:type="dxa"/>
              <w:bottom w:w="0" w:type="dxa"/>
              <w:right w:w="15" w:type="dxa"/>
            </w:tcMar>
          </w:tcPr>
          <w:p w14:paraId="43A73F9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23FE7B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Educt vent line connected to the educt vent shaft.</w:t>
            </w:r>
          </w:p>
        </w:tc>
        <w:tc>
          <w:tcPr>
            <w:tcW w:w="520" w:type="dxa"/>
          </w:tcPr>
          <w:p w14:paraId="68A9191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35723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F6C4C9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C2890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17BEE3F" w14:textId="77777777" w:rsidTr="00AA6609">
        <w:tc>
          <w:tcPr>
            <w:tcW w:w="3701" w:type="dxa"/>
            <w:vMerge/>
            <w:tcMar>
              <w:top w:w="15" w:type="dxa"/>
              <w:left w:w="15" w:type="dxa"/>
              <w:bottom w:w="0" w:type="dxa"/>
              <w:right w:w="15" w:type="dxa"/>
            </w:tcMar>
          </w:tcPr>
          <w:p w14:paraId="7570996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BB94DA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Induct vent 600mm high Gr. 316 stainless steel box installed close to electrical turrets (min. 300mm apart).</w:t>
            </w:r>
          </w:p>
        </w:tc>
        <w:tc>
          <w:tcPr>
            <w:tcW w:w="520" w:type="dxa"/>
          </w:tcPr>
          <w:p w14:paraId="0EE4955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4157A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CCC55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DBA5C8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E3FF721" w14:textId="77777777" w:rsidTr="00AA6609">
        <w:tc>
          <w:tcPr>
            <w:tcW w:w="3701" w:type="dxa"/>
            <w:vMerge/>
            <w:tcMar>
              <w:top w:w="15" w:type="dxa"/>
              <w:left w:w="15" w:type="dxa"/>
              <w:bottom w:w="0" w:type="dxa"/>
              <w:right w:w="15" w:type="dxa"/>
            </w:tcMar>
          </w:tcPr>
          <w:p w14:paraId="3A6FCD0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E18DC1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Induct vent positioned so that it does not obstruct laying of access cover flat on ground.</w:t>
            </w:r>
          </w:p>
        </w:tc>
        <w:tc>
          <w:tcPr>
            <w:tcW w:w="520" w:type="dxa"/>
          </w:tcPr>
          <w:p w14:paraId="4AC0E6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5651A8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B7850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576810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BA01624" w14:textId="77777777" w:rsidTr="00AA6609">
        <w:tc>
          <w:tcPr>
            <w:tcW w:w="3701" w:type="dxa"/>
            <w:vMerge/>
            <w:tcMar>
              <w:top w:w="15" w:type="dxa"/>
              <w:left w:w="15" w:type="dxa"/>
              <w:bottom w:w="0" w:type="dxa"/>
              <w:right w:w="15" w:type="dxa"/>
            </w:tcMar>
          </w:tcPr>
          <w:p w14:paraId="66F878D0"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53FBCDF" w14:textId="77777777" w:rsidR="00AA6609" w:rsidRPr="00615132" w:rsidRDefault="00AA6609" w:rsidP="00DB7FC2">
            <w:pPr>
              <w:spacing w:before="40" w:after="40"/>
              <w:ind w:left="57"/>
              <w:rPr>
                <w:rFonts w:ascii="Arial" w:hAnsi="Arial" w:cs="Arial"/>
                <w:sz w:val="18"/>
                <w:szCs w:val="18"/>
                <w:lang w:val="en-US"/>
              </w:rPr>
            </w:pPr>
            <w:r w:rsidRPr="00DB7FC2">
              <w:rPr>
                <w:rFonts w:ascii="Arial" w:hAnsi="Arial" w:cs="Arial"/>
                <w:sz w:val="18"/>
                <w:szCs w:val="18"/>
                <w:lang w:val="en-US"/>
              </w:rPr>
              <w:t xml:space="preserve">Induct vent line </w:t>
            </w:r>
            <w:r w:rsidRPr="00615132">
              <w:rPr>
                <w:rFonts w:ascii="Arial" w:hAnsi="Arial" w:cs="Arial"/>
                <w:sz w:val="18"/>
                <w:szCs w:val="18"/>
                <w:lang w:val="en-US"/>
              </w:rPr>
              <w:t>extends to 1m above pump cut-in level (show RL on drawings) and its centerline max. 1000mm away from the low-level inlet line.</w:t>
            </w:r>
          </w:p>
        </w:tc>
        <w:tc>
          <w:tcPr>
            <w:tcW w:w="520" w:type="dxa"/>
          </w:tcPr>
          <w:p w14:paraId="593D93C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5AE7D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7C5BC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9D997C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0C16AFF" w14:textId="77777777" w:rsidTr="00AA6609">
        <w:tc>
          <w:tcPr>
            <w:tcW w:w="3701" w:type="dxa"/>
            <w:vMerge/>
            <w:tcMar>
              <w:top w:w="15" w:type="dxa"/>
              <w:left w:w="15" w:type="dxa"/>
              <w:bottom w:w="0" w:type="dxa"/>
              <w:right w:w="15" w:type="dxa"/>
            </w:tcMar>
          </w:tcPr>
          <w:p w14:paraId="077E380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038FD74" w14:textId="77777777" w:rsidR="00AA6609" w:rsidRPr="00615132" w:rsidRDefault="00AA6609" w:rsidP="00DB7FC2">
            <w:pPr>
              <w:spacing w:before="40" w:after="40"/>
              <w:ind w:left="57"/>
              <w:rPr>
                <w:rFonts w:ascii="Arial" w:hAnsi="Arial" w:cs="Arial"/>
                <w:sz w:val="18"/>
                <w:szCs w:val="18"/>
                <w:lang w:val="en-US"/>
              </w:rPr>
            </w:pPr>
            <w:proofErr w:type="spellStart"/>
            <w:r w:rsidRPr="00615132">
              <w:rPr>
                <w:rFonts w:ascii="Arial" w:hAnsi="Arial" w:cs="Arial"/>
                <w:sz w:val="18"/>
                <w:szCs w:val="18"/>
                <w:lang w:val="en-US"/>
              </w:rPr>
              <w:t>Maximised</w:t>
            </w:r>
            <w:proofErr w:type="spellEnd"/>
            <w:r w:rsidRPr="00615132">
              <w:rPr>
                <w:rFonts w:ascii="Arial" w:hAnsi="Arial" w:cs="Arial"/>
                <w:sz w:val="18"/>
                <w:szCs w:val="18"/>
                <w:lang w:val="en-US"/>
              </w:rPr>
              <w:t xml:space="preserve"> distance between the induct and educt line connections to the wet well (ideally diagonally opposite) to prevent short-circuiting.</w:t>
            </w:r>
          </w:p>
        </w:tc>
        <w:tc>
          <w:tcPr>
            <w:tcW w:w="520" w:type="dxa"/>
          </w:tcPr>
          <w:p w14:paraId="755FFD7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E8CA70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4EFE8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2BCD19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A7F55A0" w14:textId="77777777" w:rsidTr="00AA6609">
        <w:tc>
          <w:tcPr>
            <w:tcW w:w="3701" w:type="dxa"/>
            <w:vMerge w:val="restart"/>
            <w:tcMar>
              <w:top w:w="15" w:type="dxa"/>
              <w:left w:w="15" w:type="dxa"/>
              <w:bottom w:w="0" w:type="dxa"/>
              <w:right w:w="15" w:type="dxa"/>
            </w:tcMar>
          </w:tcPr>
          <w:p w14:paraId="673263A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Educt vent line</w:t>
            </w:r>
          </w:p>
        </w:tc>
        <w:tc>
          <w:tcPr>
            <w:tcW w:w="5654" w:type="dxa"/>
          </w:tcPr>
          <w:p w14:paraId="132594D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Min. DN150 or half the size of the low-level inlet line to the wet well (whichever is the larger), but not larger than DN300 unless provided as part of </w:t>
            </w:r>
            <w:proofErr w:type="spellStart"/>
            <w:r w:rsidRPr="00615132">
              <w:rPr>
                <w:rFonts w:ascii="Arial" w:hAnsi="Arial" w:cs="Arial"/>
                <w:sz w:val="18"/>
                <w:szCs w:val="18"/>
                <w:lang w:val="en-US"/>
              </w:rPr>
              <w:t>odour</w:t>
            </w:r>
            <w:proofErr w:type="spellEnd"/>
            <w:r w:rsidRPr="00615132">
              <w:rPr>
                <w:rFonts w:ascii="Arial" w:hAnsi="Arial" w:cs="Arial"/>
                <w:sz w:val="18"/>
                <w:szCs w:val="18"/>
                <w:lang w:val="en-US"/>
              </w:rPr>
              <w:t xml:space="preserve"> control unit.</w:t>
            </w:r>
          </w:p>
        </w:tc>
        <w:tc>
          <w:tcPr>
            <w:tcW w:w="520" w:type="dxa"/>
          </w:tcPr>
          <w:p w14:paraId="23CB1B0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D7994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71F2CA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01CF6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78CFD7B" w14:textId="77777777" w:rsidTr="00AA6609">
        <w:tc>
          <w:tcPr>
            <w:tcW w:w="3701" w:type="dxa"/>
            <w:vMerge/>
            <w:tcMar>
              <w:top w:w="15" w:type="dxa"/>
              <w:left w:w="15" w:type="dxa"/>
              <w:bottom w:w="0" w:type="dxa"/>
              <w:right w:w="15" w:type="dxa"/>
            </w:tcMar>
          </w:tcPr>
          <w:p w14:paraId="7204AA7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80CCB8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Length of the educt vent from the wet well and inlet MH to the top of the vent shaft max. 25m, or max. 35m if both increased by one nominal size.</w:t>
            </w:r>
          </w:p>
        </w:tc>
        <w:tc>
          <w:tcPr>
            <w:tcW w:w="520" w:type="dxa"/>
          </w:tcPr>
          <w:p w14:paraId="5DE8154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B849FC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9F2797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62AEB2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1ED01E2" w14:textId="77777777" w:rsidTr="00AA6609">
        <w:tc>
          <w:tcPr>
            <w:tcW w:w="3701" w:type="dxa"/>
            <w:vMerge/>
            <w:tcMar>
              <w:top w:w="15" w:type="dxa"/>
              <w:left w:w="15" w:type="dxa"/>
              <w:bottom w:w="0" w:type="dxa"/>
              <w:right w:w="15" w:type="dxa"/>
            </w:tcMar>
          </w:tcPr>
          <w:p w14:paraId="36E5333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1EBD06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Connected to the wet well as close as possible to top slab.</w:t>
            </w:r>
          </w:p>
        </w:tc>
        <w:tc>
          <w:tcPr>
            <w:tcW w:w="520" w:type="dxa"/>
          </w:tcPr>
          <w:p w14:paraId="1EA5E09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A517E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92009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02D38E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4BD4C14" w14:textId="77777777" w:rsidTr="00AA6609">
        <w:tc>
          <w:tcPr>
            <w:tcW w:w="3701" w:type="dxa"/>
            <w:vMerge/>
            <w:tcMar>
              <w:top w:w="15" w:type="dxa"/>
              <w:left w:w="15" w:type="dxa"/>
              <w:bottom w:w="0" w:type="dxa"/>
              <w:right w:w="15" w:type="dxa"/>
            </w:tcMar>
          </w:tcPr>
          <w:p w14:paraId="0C6E20A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7E69F0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Connected to the inlet MH and emergency storage (where separate from wet well).</w:t>
            </w:r>
          </w:p>
        </w:tc>
        <w:tc>
          <w:tcPr>
            <w:tcW w:w="520" w:type="dxa"/>
          </w:tcPr>
          <w:p w14:paraId="6570720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D3CC0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467BE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00B836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6BFF52A" w14:textId="77777777" w:rsidTr="00AA6609">
        <w:tc>
          <w:tcPr>
            <w:tcW w:w="3701" w:type="dxa"/>
            <w:vMerge w:val="restart"/>
            <w:tcMar>
              <w:top w:w="15" w:type="dxa"/>
              <w:left w:w="15" w:type="dxa"/>
              <w:bottom w:w="0" w:type="dxa"/>
              <w:right w:w="15" w:type="dxa"/>
            </w:tcMar>
          </w:tcPr>
          <w:p w14:paraId="2D1C7B8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Discharge (riser) pipes</w:t>
            </w:r>
          </w:p>
        </w:tc>
        <w:tc>
          <w:tcPr>
            <w:tcW w:w="5654" w:type="dxa"/>
          </w:tcPr>
          <w:p w14:paraId="38BC935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One spool (closing pipe) identified as 'cut on site to suit' if Gr. 316 stainless steel, or min. 25mm thick packer flange provided if DI.</w:t>
            </w:r>
          </w:p>
        </w:tc>
        <w:tc>
          <w:tcPr>
            <w:tcW w:w="520" w:type="dxa"/>
          </w:tcPr>
          <w:p w14:paraId="356E00A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81C8E9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A96207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C68ACF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23B96FE" w14:textId="77777777" w:rsidTr="00AA6609">
        <w:tc>
          <w:tcPr>
            <w:tcW w:w="3701" w:type="dxa"/>
            <w:vMerge/>
            <w:tcMar>
              <w:top w:w="15" w:type="dxa"/>
              <w:left w:w="15" w:type="dxa"/>
              <w:bottom w:w="0" w:type="dxa"/>
              <w:right w:w="15" w:type="dxa"/>
            </w:tcMar>
          </w:tcPr>
          <w:p w14:paraId="6D2D3501" w14:textId="77777777" w:rsidR="00AA6609" w:rsidRPr="00615132" w:rsidRDefault="00AA6609" w:rsidP="00AA6609">
            <w:pPr>
              <w:rPr>
                <w:rFonts w:ascii="Arial" w:hAnsi="Arial" w:cs="Arial"/>
                <w:sz w:val="18"/>
                <w:szCs w:val="18"/>
                <w:lang w:val="en-US"/>
              </w:rPr>
            </w:pPr>
          </w:p>
        </w:tc>
        <w:tc>
          <w:tcPr>
            <w:tcW w:w="5654" w:type="dxa"/>
          </w:tcPr>
          <w:p w14:paraId="7A576504" w14:textId="77777777" w:rsidR="00AA6609" w:rsidRPr="00615132" w:rsidRDefault="00AA6609" w:rsidP="00DB7FC2">
            <w:pPr>
              <w:spacing w:before="40" w:after="40"/>
              <w:ind w:left="57"/>
              <w:rPr>
                <w:rFonts w:ascii="Arial" w:hAnsi="Arial" w:cs="Arial"/>
                <w:sz w:val="18"/>
                <w:szCs w:val="18"/>
                <w:lang w:val="en-US"/>
              </w:rPr>
            </w:pPr>
            <w:proofErr w:type="spellStart"/>
            <w:r w:rsidRPr="00615132">
              <w:rPr>
                <w:rFonts w:ascii="Arial" w:hAnsi="Arial" w:cs="Arial"/>
                <w:sz w:val="18"/>
                <w:szCs w:val="18"/>
                <w:lang w:val="en-US"/>
              </w:rPr>
              <w:t>Minimised</w:t>
            </w:r>
            <w:proofErr w:type="spellEnd"/>
            <w:r w:rsidRPr="00615132">
              <w:rPr>
                <w:rFonts w:ascii="Arial" w:hAnsi="Arial" w:cs="Arial"/>
                <w:sz w:val="18"/>
                <w:szCs w:val="18"/>
                <w:lang w:val="en-US"/>
              </w:rPr>
              <w:t xml:space="preserve"> </w:t>
            </w:r>
            <w:proofErr w:type="gramStart"/>
            <w:r w:rsidRPr="00615132">
              <w:rPr>
                <w:rFonts w:ascii="Arial" w:hAnsi="Arial" w:cs="Arial"/>
                <w:sz w:val="18"/>
                <w:szCs w:val="18"/>
                <w:lang w:val="en-US"/>
              </w:rPr>
              <w:t>number</w:t>
            </w:r>
            <w:proofErr w:type="gramEnd"/>
            <w:r w:rsidRPr="00615132">
              <w:rPr>
                <w:rFonts w:ascii="Arial" w:hAnsi="Arial" w:cs="Arial"/>
                <w:sz w:val="18"/>
                <w:szCs w:val="18"/>
                <w:lang w:val="en-US"/>
              </w:rPr>
              <w:t xml:space="preserve"> of bends.</w:t>
            </w:r>
          </w:p>
        </w:tc>
        <w:tc>
          <w:tcPr>
            <w:tcW w:w="520" w:type="dxa"/>
          </w:tcPr>
          <w:p w14:paraId="05CB3BD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C2BA6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752C4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F3152A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368A418" w14:textId="77777777" w:rsidTr="00AA6609">
        <w:tc>
          <w:tcPr>
            <w:tcW w:w="3701" w:type="dxa"/>
            <w:vMerge/>
            <w:tcMar>
              <w:top w:w="15" w:type="dxa"/>
              <w:left w:w="15" w:type="dxa"/>
              <w:bottom w:w="0" w:type="dxa"/>
              <w:right w:w="15" w:type="dxa"/>
            </w:tcMar>
          </w:tcPr>
          <w:p w14:paraId="731C8A6D" w14:textId="77777777" w:rsidR="00AA6609" w:rsidRPr="00615132" w:rsidRDefault="00AA6609" w:rsidP="00AA6609">
            <w:pPr>
              <w:rPr>
                <w:rFonts w:ascii="Arial" w:hAnsi="Arial" w:cs="Arial"/>
                <w:sz w:val="18"/>
                <w:szCs w:val="18"/>
                <w:lang w:val="en-US"/>
              </w:rPr>
            </w:pPr>
          </w:p>
        </w:tc>
        <w:tc>
          <w:tcPr>
            <w:tcW w:w="5654" w:type="dxa"/>
          </w:tcPr>
          <w:p w14:paraId="28F7770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Min. one size smaller than the pressure main, but not less than the pump </w:t>
            </w:r>
            <w:proofErr w:type="spellStart"/>
            <w:r w:rsidRPr="00615132">
              <w:rPr>
                <w:rFonts w:ascii="Arial" w:hAnsi="Arial" w:cs="Arial"/>
                <w:sz w:val="18"/>
                <w:szCs w:val="18"/>
                <w:lang w:val="en-US"/>
              </w:rPr>
              <w:t>throughlet</w:t>
            </w:r>
            <w:proofErr w:type="spellEnd"/>
            <w:r w:rsidRPr="00615132">
              <w:rPr>
                <w:rFonts w:ascii="Arial" w:hAnsi="Arial" w:cs="Arial"/>
                <w:sz w:val="18"/>
                <w:szCs w:val="18"/>
                <w:lang w:val="en-US"/>
              </w:rPr>
              <w:t>.</w:t>
            </w:r>
          </w:p>
        </w:tc>
        <w:tc>
          <w:tcPr>
            <w:tcW w:w="520" w:type="dxa"/>
          </w:tcPr>
          <w:p w14:paraId="389F068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7C9B2C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FDD027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CB47E9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4A748C0" w14:textId="77777777" w:rsidTr="00AA6609">
        <w:tc>
          <w:tcPr>
            <w:tcW w:w="3701" w:type="dxa"/>
            <w:vMerge/>
            <w:tcMar>
              <w:top w:w="15" w:type="dxa"/>
              <w:left w:w="15" w:type="dxa"/>
              <w:bottom w:w="0" w:type="dxa"/>
              <w:right w:w="15" w:type="dxa"/>
            </w:tcMar>
          </w:tcPr>
          <w:p w14:paraId="506C0CB4" w14:textId="77777777" w:rsidR="00AA6609" w:rsidRPr="00615132" w:rsidRDefault="00AA6609" w:rsidP="00AA6609">
            <w:pPr>
              <w:rPr>
                <w:rFonts w:ascii="Arial" w:hAnsi="Arial" w:cs="Arial"/>
                <w:sz w:val="18"/>
                <w:szCs w:val="18"/>
                <w:lang w:val="en-US"/>
              </w:rPr>
            </w:pPr>
          </w:p>
        </w:tc>
        <w:tc>
          <w:tcPr>
            <w:tcW w:w="5654" w:type="dxa"/>
          </w:tcPr>
          <w:p w14:paraId="5C30230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Supports every 6m (show detail of wall attachment).</w:t>
            </w:r>
          </w:p>
        </w:tc>
        <w:tc>
          <w:tcPr>
            <w:tcW w:w="520" w:type="dxa"/>
          </w:tcPr>
          <w:p w14:paraId="3DBC313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B7C50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0E2EB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B2279C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F909EEA" w14:textId="77777777" w:rsidTr="00AA6609">
        <w:tc>
          <w:tcPr>
            <w:tcW w:w="3701" w:type="dxa"/>
            <w:vMerge/>
            <w:tcMar>
              <w:top w:w="15" w:type="dxa"/>
              <w:left w:w="15" w:type="dxa"/>
              <w:bottom w:w="0" w:type="dxa"/>
              <w:right w:w="15" w:type="dxa"/>
            </w:tcMar>
          </w:tcPr>
          <w:p w14:paraId="709EA5B8" w14:textId="77777777" w:rsidR="00AA6609" w:rsidRPr="00615132" w:rsidRDefault="00AA6609" w:rsidP="00AA6609">
            <w:pPr>
              <w:rPr>
                <w:rFonts w:ascii="Arial" w:hAnsi="Arial" w:cs="Arial"/>
                <w:sz w:val="18"/>
                <w:szCs w:val="18"/>
                <w:lang w:val="en-US"/>
              </w:rPr>
            </w:pPr>
          </w:p>
        </w:tc>
        <w:tc>
          <w:tcPr>
            <w:tcW w:w="5654" w:type="dxa"/>
          </w:tcPr>
          <w:p w14:paraId="114877F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3mm thick neoprene between supports and discharge pipes.</w:t>
            </w:r>
          </w:p>
        </w:tc>
        <w:tc>
          <w:tcPr>
            <w:tcW w:w="520" w:type="dxa"/>
          </w:tcPr>
          <w:p w14:paraId="242FC70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F23D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33392F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C9A1E7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A414360" w14:textId="77777777" w:rsidTr="00AA6609">
        <w:tc>
          <w:tcPr>
            <w:tcW w:w="3701" w:type="dxa"/>
            <w:vMerge w:val="restart"/>
            <w:tcMar>
              <w:top w:w="15" w:type="dxa"/>
              <w:left w:w="15" w:type="dxa"/>
              <w:bottom w:w="0" w:type="dxa"/>
              <w:right w:w="15" w:type="dxa"/>
            </w:tcMar>
          </w:tcPr>
          <w:p w14:paraId="1A2D715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Discharge pipework in existing stations</w:t>
            </w:r>
          </w:p>
        </w:tc>
        <w:tc>
          <w:tcPr>
            <w:tcW w:w="5654" w:type="dxa"/>
          </w:tcPr>
          <w:p w14:paraId="5C62EE7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Identify and provide a note to state 'Make good existing pipework'.</w:t>
            </w:r>
          </w:p>
        </w:tc>
        <w:tc>
          <w:tcPr>
            <w:tcW w:w="520" w:type="dxa"/>
          </w:tcPr>
          <w:p w14:paraId="5A62A0A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4BAB9B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A740D3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12B6EA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E6C5D57" w14:textId="77777777" w:rsidTr="00AA6609">
        <w:tc>
          <w:tcPr>
            <w:tcW w:w="3701" w:type="dxa"/>
            <w:vMerge/>
            <w:tcMar>
              <w:top w:w="15" w:type="dxa"/>
              <w:left w:w="15" w:type="dxa"/>
              <w:bottom w:w="0" w:type="dxa"/>
              <w:right w:w="15" w:type="dxa"/>
            </w:tcMar>
          </w:tcPr>
          <w:p w14:paraId="64C2AEFC"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BBFF61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Notes detail painting requirements.</w:t>
            </w:r>
          </w:p>
        </w:tc>
        <w:tc>
          <w:tcPr>
            <w:tcW w:w="520" w:type="dxa"/>
          </w:tcPr>
          <w:p w14:paraId="2E5032C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B81FF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AFC26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8C23B5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A4B2EDB" w14:textId="77777777" w:rsidTr="00AA6609">
        <w:tc>
          <w:tcPr>
            <w:tcW w:w="3701" w:type="dxa"/>
            <w:vMerge w:val="restart"/>
            <w:tcMar>
              <w:top w:w="15" w:type="dxa"/>
              <w:left w:w="15" w:type="dxa"/>
              <w:bottom w:w="0" w:type="dxa"/>
              <w:right w:w="15" w:type="dxa"/>
            </w:tcMar>
          </w:tcPr>
          <w:p w14:paraId="0E45A46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Sump</w:t>
            </w:r>
          </w:p>
        </w:tc>
        <w:tc>
          <w:tcPr>
            <w:tcW w:w="5654" w:type="dxa"/>
          </w:tcPr>
          <w:p w14:paraId="20C1D0E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Located between pumps.</w:t>
            </w:r>
          </w:p>
        </w:tc>
        <w:tc>
          <w:tcPr>
            <w:tcW w:w="520" w:type="dxa"/>
          </w:tcPr>
          <w:p w14:paraId="4678DA1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53242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19DF14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33E5B8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7DAF9C7" w14:textId="77777777" w:rsidTr="00AA6609">
        <w:tc>
          <w:tcPr>
            <w:tcW w:w="3701" w:type="dxa"/>
            <w:vMerge/>
            <w:tcMar>
              <w:top w:w="15" w:type="dxa"/>
              <w:left w:w="15" w:type="dxa"/>
              <w:bottom w:w="0" w:type="dxa"/>
              <w:right w:w="15" w:type="dxa"/>
            </w:tcMar>
          </w:tcPr>
          <w:p w14:paraId="2151457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5E397E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Size 400mm x 400mm x 300mm deep.</w:t>
            </w:r>
          </w:p>
        </w:tc>
        <w:tc>
          <w:tcPr>
            <w:tcW w:w="520" w:type="dxa"/>
          </w:tcPr>
          <w:p w14:paraId="47473FB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631F1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ACEBF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0E4E2B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012050E" w14:textId="77777777" w:rsidTr="00AA6609">
        <w:tc>
          <w:tcPr>
            <w:tcW w:w="3701" w:type="dxa"/>
            <w:vMerge w:val="restart"/>
            <w:tcMar>
              <w:top w:w="15" w:type="dxa"/>
              <w:left w:w="15" w:type="dxa"/>
              <w:bottom w:w="0" w:type="dxa"/>
              <w:right w:w="15" w:type="dxa"/>
            </w:tcMar>
          </w:tcPr>
          <w:p w14:paraId="46ACF2A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Access covers </w:t>
            </w:r>
          </w:p>
        </w:tc>
        <w:tc>
          <w:tcPr>
            <w:tcW w:w="5654" w:type="dxa"/>
          </w:tcPr>
          <w:p w14:paraId="73E6B73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 all covers (typically five for a 2-pump SPS:</w:t>
            </w:r>
          </w:p>
          <w:p w14:paraId="750F365B" w14:textId="001E663B"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one for personnel access,</w:t>
            </w:r>
          </w:p>
          <w:p w14:paraId="63A5339F" w14:textId="08863FA4"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one for electrical instruments,</w:t>
            </w:r>
          </w:p>
          <w:p w14:paraId="53BA509F" w14:textId="122A5931"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one for each pump, and</w:t>
            </w:r>
          </w:p>
          <w:p w14:paraId="2DB3D940" w14:textId="6BDAAC11"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one for radar level sensor).</w:t>
            </w:r>
          </w:p>
        </w:tc>
        <w:tc>
          <w:tcPr>
            <w:tcW w:w="520" w:type="dxa"/>
          </w:tcPr>
          <w:p w14:paraId="67A23EE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53BE7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5BDDA6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F717E9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D73F4A9" w14:textId="77777777" w:rsidTr="00AA6609">
        <w:tc>
          <w:tcPr>
            <w:tcW w:w="3701" w:type="dxa"/>
            <w:vMerge/>
            <w:tcMar>
              <w:top w:w="15" w:type="dxa"/>
              <w:left w:w="15" w:type="dxa"/>
              <w:bottom w:w="0" w:type="dxa"/>
              <w:right w:w="15" w:type="dxa"/>
            </w:tcMar>
          </w:tcPr>
          <w:p w14:paraId="4E58A547" w14:textId="77777777" w:rsidR="00AA6609" w:rsidRPr="00615132" w:rsidRDefault="00AA6609" w:rsidP="00AA6609">
            <w:pPr>
              <w:rPr>
                <w:rFonts w:ascii="Arial" w:hAnsi="Arial" w:cs="Arial"/>
                <w:sz w:val="18"/>
                <w:szCs w:val="18"/>
                <w:lang w:val="en-US"/>
              </w:rPr>
            </w:pPr>
          </w:p>
        </w:tc>
        <w:tc>
          <w:tcPr>
            <w:tcW w:w="5654" w:type="dxa"/>
          </w:tcPr>
          <w:p w14:paraId="39C981A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Additional cover provided for inlet valve if ≥DN375.</w:t>
            </w:r>
          </w:p>
        </w:tc>
        <w:tc>
          <w:tcPr>
            <w:tcW w:w="520" w:type="dxa"/>
          </w:tcPr>
          <w:p w14:paraId="02803B5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703CC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8D7D05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A619A9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9CEF1A5" w14:textId="77777777" w:rsidTr="00AA6609">
        <w:tc>
          <w:tcPr>
            <w:tcW w:w="3701" w:type="dxa"/>
            <w:vMerge/>
            <w:tcMar>
              <w:top w:w="15" w:type="dxa"/>
              <w:left w:w="15" w:type="dxa"/>
              <w:bottom w:w="0" w:type="dxa"/>
              <w:right w:w="15" w:type="dxa"/>
            </w:tcMar>
          </w:tcPr>
          <w:p w14:paraId="547DC984" w14:textId="77777777" w:rsidR="00AA6609" w:rsidRPr="00615132" w:rsidRDefault="00AA6609" w:rsidP="00AA6609">
            <w:pPr>
              <w:rPr>
                <w:rFonts w:ascii="Arial" w:hAnsi="Arial" w:cs="Arial"/>
                <w:sz w:val="18"/>
                <w:szCs w:val="18"/>
                <w:lang w:val="en-US"/>
              </w:rPr>
            </w:pPr>
          </w:p>
        </w:tc>
        <w:tc>
          <w:tcPr>
            <w:tcW w:w="5654" w:type="dxa"/>
          </w:tcPr>
          <w:p w14:paraId="78A8A9C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covers hinged lightweight (aluminum) fitted with hinged stainless steel safety grilles.</w:t>
            </w:r>
          </w:p>
        </w:tc>
        <w:tc>
          <w:tcPr>
            <w:tcW w:w="520" w:type="dxa"/>
          </w:tcPr>
          <w:p w14:paraId="7986863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D8ED0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0A5D7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9B181D8" w14:textId="77777777" w:rsidR="00AA6609" w:rsidRPr="00615132" w:rsidRDefault="00AA6609" w:rsidP="00DB7FC2">
            <w:pPr>
              <w:spacing w:before="40" w:after="40"/>
              <w:ind w:left="57"/>
              <w:rPr>
                <w:rFonts w:ascii="Arial" w:hAnsi="Arial" w:cs="Arial"/>
                <w:sz w:val="18"/>
                <w:szCs w:val="18"/>
                <w:lang w:val="en-US"/>
              </w:rPr>
            </w:pPr>
          </w:p>
        </w:tc>
      </w:tr>
      <w:tr w:rsidR="003767CD" w:rsidRPr="00615132" w14:paraId="614D8A9C" w14:textId="77777777" w:rsidTr="00AA6609">
        <w:tc>
          <w:tcPr>
            <w:tcW w:w="3701" w:type="dxa"/>
            <w:vMerge/>
            <w:tcMar>
              <w:top w:w="15" w:type="dxa"/>
              <w:left w:w="15" w:type="dxa"/>
              <w:bottom w:w="0" w:type="dxa"/>
              <w:right w:w="15" w:type="dxa"/>
            </w:tcMar>
          </w:tcPr>
          <w:p w14:paraId="69FA9574" w14:textId="77777777" w:rsidR="003767CD" w:rsidRPr="00615132" w:rsidRDefault="003767CD" w:rsidP="003767CD">
            <w:pPr>
              <w:rPr>
                <w:rFonts w:ascii="Arial" w:hAnsi="Arial" w:cs="Arial"/>
                <w:sz w:val="18"/>
                <w:szCs w:val="18"/>
                <w:lang w:val="en-US"/>
              </w:rPr>
            </w:pPr>
          </w:p>
        </w:tc>
        <w:tc>
          <w:tcPr>
            <w:tcW w:w="5654" w:type="dxa"/>
          </w:tcPr>
          <w:p w14:paraId="4D447E52" w14:textId="4341EC87" w:rsidR="003767CD" w:rsidRPr="00615132" w:rsidRDefault="003767CD" w:rsidP="003767CD">
            <w:pPr>
              <w:spacing w:before="40" w:after="40"/>
              <w:ind w:left="57"/>
              <w:rPr>
                <w:rFonts w:ascii="Arial" w:hAnsi="Arial" w:cs="Arial"/>
                <w:sz w:val="18"/>
                <w:szCs w:val="18"/>
                <w:lang w:val="en-US"/>
              </w:rPr>
            </w:pPr>
            <w:r w:rsidRPr="003767CD">
              <w:rPr>
                <w:rFonts w:ascii="Arial" w:hAnsi="Arial" w:cs="Arial"/>
                <w:sz w:val="18"/>
                <w:szCs w:val="18"/>
                <w:lang w:val="en-US"/>
              </w:rPr>
              <w:t xml:space="preserve">Designed and detailed to the load deflection requirements and configuration to </w:t>
            </w:r>
            <w:proofErr w:type="spellStart"/>
            <w:r w:rsidRPr="003767CD">
              <w:rPr>
                <w:rFonts w:ascii="Arial" w:hAnsi="Arial" w:cs="Arial"/>
                <w:sz w:val="18"/>
                <w:szCs w:val="18"/>
                <w:lang w:val="en-US"/>
              </w:rPr>
              <w:t>drg</w:t>
            </w:r>
            <w:proofErr w:type="spellEnd"/>
            <w:r w:rsidRPr="003767CD">
              <w:rPr>
                <w:rFonts w:ascii="Arial" w:hAnsi="Arial" w:cs="Arial"/>
                <w:sz w:val="18"/>
                <w:szCs w:val="18"/>
                <w:lang w:val="en-US"/>
              </w:rPr>
              <w:t>. SPS-1</w:t>
            </w:r>
            <w:r>
              <w:rPr>
                <w:rFonts w:ascii="Arial" w:hAnsi="Arial" w:cs="Arial"/>
                <w:sz w:val="18"/>
                <w:szCs w:val="18"/>
                <w:lang w:val="en-US"/>
              </w:rPr>
              <w:t>550</w:t>
            </w:r>
            <w:r w:rsidRPr="003767CD">
              <w:rPr>
                <w:rFonts w:ascii="Arial" w:hAnsi="Arial" w:cs="Arial"/>
                <w:sz w:val="18"/>
                <w:szCs w:val="18"/>
                <w:lang w:val="en-US"/>
              </w:rPr>
              <w:t>-S of WSA 04.</w:t>
            </w:r>
          </w:p>
        </w:tc>
        <w:tc>
          <w:tcPr>
            <w:tcW w:w="520" w:type="dxa"/>
          </w:tcPr>
          <w:p w14:paraId="57AF014E" w14:textId="246D9C56" w:rsidR="003767CD" w:rsidRPr="00615132" w:rsidRDefault="003767C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FD1EE4A" w14:textId="1C1343C5" w:rsidR="003767CD" w:rsidRPr="00615132" w:rsidRDefault="003767C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AF8EBB" w14:textId="2A1B9CB5" w:rsidR="003767CD" w:rsidRPr="00615132" w:rsidRDefault="003767C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10393E4" w14:textId="77777777" w:rsidR="003767CD" w:rsidRPr="00615132" w:rsidRDefault="003767CD" w:rsidP="003767CD">
            <w:pPr>
              <w:spacing w:before="40" w:after="40"/>
              <w:ind w:left="57"/>
              <w:rPr>
                <w:rFonts w:ascii="Arial" w:hAnsi="Arial" w:cs="Arial"/>
                <w:sz w:val="18"/>
                <w:szCs w:val="18"/>
                <w:lang w:val="en-US"/>
              </w:rPr>
            </w:pPr>
          </w:p>
        </w:tc>
      </w:tr>
      <w:tr w:rsidR="00AA6609" w:rsidRPr="00615132" w14:paraId="01F611CE" w14:textId="77777777" w:rsidTr="00AA6609">
        <w:tc>
          <w:tcPr>
            <w:tcW w:w="3701" w:type="dxa"/>
            <w:vMerge/>
            <w:tcMar>
              <w:top w:w="15" w:type="dxa"/>
              <w:left w:w="15" w:type="dxa"/>
              <w:bottom w:w="0" w:type="dxa"/>
              <w:right w:w="15" w:type="dxa"/>
            </w:tcMar>
          </w:tcPr>
          <w:p w14:paraId="331906EE" w14:textId="77777777" w:rsidR="00AA6609" w:rsidRPr="00615132" w:rsidRDefault="00AA6609" w:rsidP="00AA6609">
            <w:pPr>
              <w:rPr>
                <w:rFonts w:ascii="Arial" w:hAnsi="Arial" w:cs="Arial"/>
                <w:sz w:val="18"/>
                <w:szCs w:val="18"/>
                <w:lang w:val="en-US"/>
              </w:rPr>
            </w:pPr>
          </w:p>
        </w:tc>
        <w:tc>
          <w:tcPr>
            <w:tcW w:w="5654" w:type="dxa"/>
          </w:tcPr>
          <w:p w14:paraId="622BB6F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clear opening sizes:</w:t>
            </w:r>
          </w:p>
          <w:p w14:paraId="42163DA0" w14:textId="4D46C3A1"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personnel access: 1000mm x 1000mm</w:t>
            </w:r>
          </w:p>
          <w:p w14:paraId="6A47098D" w14:textId="1714EBF0"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electrical instruments: 450mm x 450mm</w:t>
            </w:r>
          </w:p>
          <w:p w14:paraId="42464BAD" w14:textId="0AC4896F"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pumps: min. 75mm clearance all around pump</w:t>
            </w:r>
          </w:p>
          <w:p w14:paraId="1DD20371" w14:textId="48600512"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 xml:space="preserve">radar level sensor: </w:t>
            </w:r>
            <w:r w:rsidR="00D22333" w:rsidRPr="00E857A0">
              <w:rPr>
                <w:rFonts w:ascii="Arial" w:hAnsi="Arial" w:cs="Arial"/>
                <w:sz w:val="18"/>
                <w:szCs w:val="18"/>
                <w:lang w:val="en-US"/>
              </w:rPr>
              <w:t>2</w:t>
            </w:r>
            <w:r w:rsidR="00D22333">
              <w:rPr>
                <w:rFonts w:ascii="Arial" w:hAnsi="Arial" w:cs="Arial"/>
                <w:sz w:val="18"/>
                <w:szCs w:val="18"/>
                <w:lang w:val="en-US"/>
              </w:rPr>
              <w:t>5</w:t>
            </w:r>
            <w:r w:rsidR="00D22333" w:rsidRPr="00E857A0">
              <w:rPr>
                <w:rFonts w:ascii="Arial" w:hAnsi="Arial" w:cs="Arial"/>
                <w:sz w:val="18"/>
                <w:szCs w:val="18"/>
                <w:lang w:val="en-US"/>
              </w:rPr>
              <w:t xml:space="preserve">0mm </w:t>
            </w:r>
            <w:r w:rsidRPr="00E857A0">
              <w:rPr>
                <w:rFonts w:ascii="Arial" w:hAnsi="Arial" w:cs="Arial"/>
                <w:sz w:val="18"/>
                <w:szCs w:val="18"/>
                <w:lang w:val="en-US"/>
              </w:rPr>
              <w:t>x 300mm</w:t>
            </w:r>
          </w:p>
          <w:p w14:paraId="1CDAC67E" w14:textId="22991D0F" w:rsidR="00AA6609" w:rsidRPr="00E857A0" w:rsidRDefault="00AA6609" w:rsidP="00E857A0">
            <w:pPr>
              <w:pStyle w:val="ListParagraph0"/>
              <w:numPr>
                <w:ilvl w:val="0"/>
                <w:numId w:val="24"/>
              </w:numPr>
              <w:spacing w:before="40" w:after="40"/>
              <w:rPr>
                <w:rFonts w:ascii="Arial" w:hAnsi="Arial" w:cs="Arial"/>
                <w:sz w:val="18"/>
                <w:szCs w:val="18"/>
                <w:lang w:val="en-US"/>
              </w:rPr>
            </w:pPr>
            <w:r w:rsidRPr="00E857A0">
              <w:rPr>
                <w:rFonts w:ascii="Arial" w:hAnsi="Arial" w:cs="Arial"/>
                <w:sz w:val="18"/>
                <w:szCs w:val="18"/>
                <w:lang w:val="en-US"/>
              </w:rPr>
              <w:t>inlet valve: min. 75mm clearance all around valve</w:t>
            </w:r>
          </w:p>
        </w:tc>
        <w:tc>
          <w:tcPr>
            <w:tcW w:w="520" w:type="dxa"/>
          </w:tcPr>
          <w:p w14:paraId="0FFD8B5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D771F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3B865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69CA1C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710F3EF" w14:textId="77777777" w:rsidTr="00AA6609">
        <w:tc>
          <w:tcPr>
            <w:tcW w:w="3701" w:type="dxa"/>
            <w:vMerge/>
            <w:tcMar>
              <w:top w:w="15" w:type="dxa"/>
              <w:left w:w="15" w:type="dxa"/>
              <w:bottom w:w="0" w:type="dxa"/>
              <w:right w:w="15" w:type="dxa"/>
            </w:tcMar>
          </w:tcPr>
          <w:p w14:paraId="5815B126" w14:textId="77777777" w:rsidR="00AA6609" w:rsidRPr="00615132" w:rsidRDefault="00AA6609" w:rsidP="00AA6609">
            <w:pPr>
              <w:rPr>
                <w:rFonts w:ascii="Arial" w:hAnsi="Arial" w:cs="Arial"/>
                <w:sz w:val="18"/>
                <w:szCs w:val="18"/>
                <w:lang w:val="en-US"/>
              </w:rPr>
            </w:pPr>
          </w:p>
        </w:tc>
        <w:tc>
          <w:tcPr>
            <w:tcW w:w="5654" w:type="dxa"/>
          </w:tcPr>
          <w:p w14:paraId="5339EA2E" w14:textId="77777777" w:rsidR="00AA6609" w:rsidRPr="00615132" w:rsidDel="00EC69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 the mass of each cover and its unobstructed operation.</w:t>
            </w:r>
          </w:p>
        </w:tc>
        <w:tc>
          <w:tcPr>
            <w:tcW w:w="520" w:type="dxa"/>
          </w:tcPr>
          <w:p w14:paraId="6FD9BC5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F1BBA2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C0AAD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675AB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E7F1DEA" w14:textId="77777777" w:rsidTr="00AA6609">
        <w:tc>
          <w:tcPr>
            <w:tcW w:w="3701" w:type="dxa"/>
            <w:vMerge/>
            <w:tcMar>
              <w:top w:w="15" w:type="dxa"/>
              <w:left w:w="15" w:type="dxa"/>
              <w:bottom w:w="0" w:type="dxa"/>
              <w:right w:w="15" w:type="dxa"/>
            </w:tcMar>
          </w:tcPr>
          <w:p w14:paraId="306AC130" w14:textId="77777777" w:rsidR="00AA6609" w:rsidRPr="00615132" w:rsidRDefault="00AA6609" w:rsidP="00AA6609">
            <w:pPr>
              <w:rPr>
                <w:rFonts w:ascii="Arial" w:hAnsi="Arial" w:cs="Arial"/>
                <w:sz w:val="18"/>
                <w:szCs w:val="18"/>
                <w:lang w:val="en-US"/>
              </w:rPr>
            </w:pPr>
          </w:p>
        </w:tc>
        <w:tc>
          <w:tcPr>
            <w:tcW w:w="5654" w:type="dxa"/>
          </w:tcPr>
          <w:p w14:paraId="0A820C1B" w14:textId="6A28A607" w:rsidR="00AA6609" w:rsidRPr="00615132" w:rsidRDefault="00AA6609" w:rsidP="00DB7FC2">
            <w:pPr>
              <w:spacing w:before="40" w:after="40"/>
              <w:ind w:left="57"/>
              <w:rPr>
                <w:rFonts w:ascii="Arial" w:hAnsi="Arial" w:cs="Arial"/>
                <w:sz w:val="18"/>
                <w:szCs w:val="18"/>
                <w:lang w:val="en-US"/>
              </w:rPr>
            </w:pPr>
          </w:p>
        </w:tc>
        <w:tc>
          <w:tcPr>
            <w:tcW w:w="520" w:type="dxa"/>
          </w:tcPr>
          <w:p w14:paraId="3A172E18" w14:textId="2D147862" w:rsidR="00AA6609" w:rsidRPr="00615132" w:rsidRDefault="00AA6609" w:rsidP="00025C86">
            <w:pPr>
              <w:spacing w:before="40" w:after="40"/>
              <w:jc w:val="center"/>
              <w:rPr>
                <w:rFonts w:ascii="Arial" w:hAnsi="Arial" w:cs="Arial"/>
                <w:sz w:val="18"/>
                <w:szCs w:val="18"/>
                <w:lang w:val="en-US"/>
              </w:rPr>
            </w:pPr>
          </w:p>
        </w:tc>
        <w:tc>
          <w:tcPr>
            <w:tcW w:w="520" w:type="dxa"/>
          </w:tcPr>
          <w:p w14:paraId="265010BC" w14:textId="15E2F15B" w:rsidR="00AA6609" w:rsidRPr="00615132" w:rsidRDefault="00AA6609" w:rsidP="00025C86">
            <w:pPr>
              <w:spacing w:before="40" w:after="40"/>
              <w:jc w:val="center"/>
              <w:rPr>
                <w:rFonts w:ascii="Arial" w:hAnsi="Arial" w:cs="Arial"/>
                <w:sz w:val="18"/>
                <w:szCs w:val="18"/>
                <w:lang w:val="en-US"/>
              </w:rPr>
            </w:pPr>
          </w:p>
        </w:tc>
        <w:tc>
          <w:tcPr>
            <w:tcW w:w="520" w:type="dxa"/>
          </w:tcPr>
          <w:p w14:paraId="689EB0BF" w14:textId="23625B1F" w:rsidR="00AA6609" w:rsidRPr="00615132" w:rsidRDefault="00AA6609" w:rsidP="00025C86">
            <w:pPr>
              <w:spacing w:before="40" w:after="40"/>
              <w:jc w:val="center"/>
              <w:rPr>
                <w:rFonts w:ascii="Arial" w:hAnsi="Arial" w:cs="Arial"/>
                <w:sz w:val="18"/>
                <w:szCs w:val="18"/>
                <w:lang w:val="en-US"/>
              </w:rPr>
            </w:pPr>
          </w:p>
        </w:tc>
        <w:tc>
          <w:tcPr>
            <w:tcW w:w="4536" w:type="dxa"/>
          </w:tcPr>
          <w:p w14:paraId="2AEF6EE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6231A89" w14:textId="77777777" w:rsidTr="00AA6609">
        <w:tc>
          <w:tcPr>
            <w:tcW w:w="3701" w:type="dxa"/>
            <w:vMerge/>
            <w:tcMar>
              <w:top w:w="15" w:type="dxa"/>
              <w:left w:w="15" w:type="dxa"/>
              <w:bottom w:w="0" w:type="dxa"/>
              <w:right w:w="15" w:type="dxa"/>
            </w:tcMar>
          </w:tcPr>
          <w:p w14:paraId="2DAB6D1B" w14:textId="77777777" w:rsidR="00AA6609" w:rsidRPr="00615132" w:rsidRDefault="00AA6609" w:rsidP="00AA6609">
            <w:pPr>
              <w:rPr>
                <w:rFonts w:ascii="Arial" w:hAnsi="Arial" w:cs="Arial"/>
                <w:sz w:val="18"/>
                <w:szCs w:val="18"/>
                <w:lang w:val="en-US"/>
              </w:rPr>
            </w:pPr>
          </w:p>
        </w:tc>
        <w:tc>
          <w:tcPr>
            <w:tcW w:w="5654" w:type="dxa"/>
          </w:tcPr>
          <w:p w14:paraId="2485692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Hinged covers designed and positioned such that the covers and safety grilles lie flat when fully open.</w:t>
            </w:r>
          </w:p>
        </w:tc>
        <w:tc>
          <w:tcPr>
            <w:tcW w:w="520" w:type="dxa"/>
          </w:tcPr>
          <w:p w14:paraId="2D1F7D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0ED49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FE7AA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0B40B5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C7C6004" w14:textId="77777777" w:rsidTr="00AA6609">
        <w:tc>
          <w:tcPr>
            <w:tcW w:w="3701" w:type="dxa"/>
            <w:vMerge/>
            <w:tcMar>
              <w:top w:w="15" w:type="dxa"/>
              <w:left w:w="15" w:type="dxa"/>
              <w:bottom w:w="0" w:type="dxa"/>
              <w:right w:w="15" w:type="dxa"/>
            </w:tcMar>
          </w:tcPr>
          <w:p w14:paraId="4BBDDA34" w14:textId="77777777" w:rsidR="00AA6609" w:rsidRPr="00615132" w:rsidRDefault="00AA6609" w:rsidP="00AA6609">
            <w:pPr>
              <w:rPr>
                <w:rFonts w:ascii="Arial" w:hAnsi="Arial" w:cs="Arial"/>
                <w:sz w:val="18"/>
                <w:szCs w:val="18"/>
                <w:lang w:val="en-US"/>
              </w:rPr>
            </w:pPr>
          </w:p>
        </w:tc>
        <w:tc>
          <w:tcPr>
            <w:tcW w:w="5654" w:type="dxa"/>
          </w:tcPr>
          <w:p w14:paraId="4D68CDF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Hooks for cables aligned with their conduits.</w:t>
            </w:r>
          </w:p>
        </w:tc>
        <w:tc>
          <w:tcPr>
            <w:tcW w:w="520" w:type="dxa"/>
          </w:tcPr>
          <w:p w14:paraId="48B244B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A03CF7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F3BDD8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6AE6C4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1A98219" w14:textId="77777777" w:rsidTr="00AA6609">
        <w:tc>
          <w:tcPr>
            <w:tcW w:w="3701" w:type="dxa"/>
            <w:vMerge/>
            <w:tcMar>
              <w:top w:w="15" w:type="dxa"/>
              <w:left w:w="15" w:type="dxa"/>
              <w:bottom w:w="0" w:type="dxa"/>
              <w:right w:w="15" w:type="dxa"/>
            </w:tcMar>
          </w:tcPr>
          <w:p w14:paraId="2A7C6833" w14:textId="77777777" w:rsidR="00AA6609" w:rsidRPr="00615132" w:rsidRDefault="00AA6609" w:rsidP="00AA6609">
            <w:pPr>
              <w:rPr>
                <w:rFonts w:ascii="Arial" w:hAnsi="Arial" w:cs="Arial"/>
                <w:sz w:val="18"/>
                <w:szCs w:val="18"/>
                <w:lang w:val="en-US"/>
              </w:rPr>
            </w:pPr>
          </w:p>
        </w:tc>
        <w:tc>
          <w:tcPr>
            <w:tcW w:w="5654" w:type="dxa"/>
          </w:tcPr>
          <w:p w14:paraId="01B631D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Hooks for pump lifting chains positioned on opposite side to the hooks for cables.</w:t>
            </w:r>
          </w:p>
        </w:tc>
        <w:tc>
          <w:tcPr>
            <w:tcW w:w="520" w:type="dxa"/>
          </w:tcPr>
          <w:p w14:paraId="45A2B94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A9DC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824AE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27F88A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22391B1" w14:textId="77777777" w:rsidTr="00AA6609">
        <w:tc>
          <w:tcPr>
            <w:tcW w:w="3701" w:type="dxa"/>
            <w:tcMar>
              <w:top w:w="15" w:type="dxa"/>
              <w:left w:w="15" w:type="dxa"/>
              <w:bottom w:w="0" w:type="dxa"/>
              <w:right w:w="15" w:type="dxa"/>
            </w:tcMar>
          </w:tcPr>
          <w:p w14:paraId="1EF0CB5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Personnel access </w:t>
            </w:r>
          </w:p>
        </w:tc>
        <w:tc>
          <w:tcPr>
            <w:tcW w:w="5654" w:type="dxa"/>
          </w:tcPr>
          <w:p w14:paraId="16B6267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 ladder tie points, safety harness anchor points etc.</w:t>
            </w:r>
          </w:p>
        </w:tc>
        <w:tc>
          <w:tcPr>
            <w:tcW w:w="520" w:type="dxa"/>
          </w:tcPr>
          <w:p w14:paraId="64EE9D3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1215B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DD87D1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54423F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9E74EDB" w14:textId="77777777" w:rsidTr="00AA6609">
        <w:tc>
          <w:tcPr>
            <w:tcW w:w="3701" w:type="dxa"/>
            <w:vMerge w:val="restart"/>
            <w:tcMar>
              <w:top w:w="15" w:type="dxa"/>
              <w:left w:w="15" w:type="dxa"/>
              <w:bottom w:w="0" w:type="dxa"/>
              <w:right w:w="15" w:type="dxa"/>
            </w:tcMar>
          </w:tcPr>
          <w:p w14:paraId="5999158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Location of pumps in relation to access openings</w:t>
            </w:r>
          </w:p>
        </w:tc>
        <w:tc>
          <w:tcPr>
            <w:tcW w:w="5654" w:type="dxa"/>
          </w:tcPr>
          <w:p w14:paraId="60DBE15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Dimensions shown on drawings.</w:t>
            </w:r>
          </w:p>
        </w:tc>
        <w:tc>
          <w:tcPr>
            <w:tcW w:w="520" w:type="dxa"/>
          </w:tcPr>
          <w:p w14:paraId="6E60A5C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C41DE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ABC0EB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B8C8C1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0FB33FB" w14:textId="77777777" w:rsidTr="00AA6609">
        <w:tc>
          <w:tcPr>
            <w:tcW w:w="3701" w:type="dxa"/>
            <w:vMerge/>
            <w:tcMar>
              <w:top w:w="15" w:type="dxa"/>
              <w:left w:w="15" w:type="dxa"/>
              <w:bottom w:w="0" w:type="dxa"/>
              <w:right w:w="15" w:type="dxa"/>
            </w:tcMar>
          </w:tcPr>
          <w:p w14:paraId="19C9152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23E559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Openings aligned with the pumps and </w:t>
            </w:r>
            <w:proofErr w:type="gramStart"/>
            <w:r w:rsidRPr="00615132">
              <w:rPr>
                <w:rFonts w:ascii="Arial" w:hAnsi="Arial" w:cs="Arial"/>
                <w:sz w:val="18"/>
                <w:szCs w:val="18"/>
                <w:lang w:val="en-US"/>
              </w:rPr>
              <w:t>provide</w:t>
            </w:r>
            <w:proofErr w:type="gramEnd"/>
            <w:r w:rsidRPr="00615132">
              <w:rPr>
                <w:rFonts w:ascii="Arial" w:hAnsi="Arial" w:cs="Arial"/>
                <w:sz w:val="18"/>
                <w:szCs w:val="18"/>
                <w:lang w:val="en-US"/>
              </w:rPr>
              <w:t xml:space="preserve"> adequate clearance when flush valves are fixed to the pumps.</w:t>
            </w:r>
          </w:p>
        </w:tc>
        <w:tc>
          <w:tcPr>
            <w:tcW w:w="520" w:type="dxa"/>
          </w:tcPr>
          <w:p w14:paraId="3C6627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F6A82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9C966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C4227B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A2984B8" w14:textId="77777777" w:rsidTr="00AA6609">
        <w:tc>
          <w:tcPr>
            <w:tcW w:w="3701" w:type="dxa"/>
            <w:vMerge w:val="restart"/>
            <w:tcMar>
              <w:top w:w="15" w:type="dxa"/>
              <w:left w:w="15" w:type="dxa"/>
              <w:bottom w:w="0" w:type="dxa"/>
              <w:right w:w="15" w:type="dxa"/>
            </w:tcMar>
          </w:tcPr>
          <w:p w14:paraId="7006187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Guide rails</w:t>
            </w:r>
          </w:p>
        </w:tc>
        <w:tc>
          <w:tcPr>
            <w:tcW w:w="5654" w:type="dxa"/>
          </w:tcPr>
          <w:p w14:paraId="34E5B03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Gr. 316 stainless steel.</w:t>
            </w:r>
          </w:p>
        </w:tc>
        <w:tc>
          <w:tcPr>
            <w:tcW w:w="520" w:type="dxa"/>
          </w:tcPr>
          <w:p w14:paraId="6AA5711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EF592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43C7EB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FD71AB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DAE536C" w14:textId="77777777" w:rsidTr="00AA6609">
        <w:tc>
          <w:tcPr>
            <w:tcW w:w="3701" w:type="dxa"/>
            <w:vMerge/>
            <w:tcMar>
              <w:top w:w="15" w:type="dxa"/>
              <w:left w:w="15" w:type="dxa"/>
              <w:bottom w:w="0" w:type="dxa"/>
              <w:right w:w="15" w:type="dxa"/>
            </w:tcMar>
          </w:tcPr>
          <w:p w14:paraId="25D592B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D6B14E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Show distance from the edge of access opening to the </w:t>
            </w:r>
            <w:proofErr w:type="spellStart"/>
            <w:r w:rsidRPr="00615132">
              <w:rPr>
                <w:rFonts w:ascii="Arial" w:hAnsi="Arial" w:cs="Arial"/>
                <w:sz w:val="18"/>
                <w:szCs w:val="18"/>
                <w:lang w:val="en-US"/>
              </w:rPr>
              <w:t>centre</w:t>
            </w:r>
            <w:proofErr w:type="spellEnd"/>
            <w:r w:rsidRPr="00615132">
              <w:rPr>
                <w:rFonts w:ascii="Arial" w:hAnsi="Arial" w:cs="Arial"/>
                <w:sz w:val="18"/>
                <w:szCs w:val="18"/>
                <w:lang w:val="en-US"/>
              </w:rPr>
              <w:t xml:space="preserve"> of guide rails.</w:t>
            </w:r>
          </w:p>
        </w:tc>
        <w:tc>
          <w:tcPr>
            <w:tcW w:w="520" w:type="dxa"/>
          </w:tcPr>
          <w:p w14:paraId="600ED81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485885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1CCF14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E5067E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C9A8340" w14:textId="77777777" w:rsidTr="00AA6609">
        <w:tc>
          <w:tcPr>
            <w:tcW w:w="3701" w:type="dxa"/>
            <w:vMerge/>
            <w:tcMar>
              <w:top w:w="15" w:type="dxa"/>
              <w:left w:w="15" w:type="dxa"/>
              <w:bottom w:w="0" w:type="dxa"/>
              <w:right w:w="15" w:type="dxa"/>
            </w:tcMar>
          </w:tcPr>
          <w:p w14:paraId="03C32C8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19100A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Intermediate guide bar support bracket(s) provided every 6m.</w:t>
            </w:r>
          </w:p>
        </w:tc>
        <w:tc>
          <w:tcPr>
            <w:tcW w:w="520" w:type="dxa"/>
          </w:tcPr>
          <w:p w14:paraId="62D2E1E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324A9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64689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0DF5C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9D34754" w14:textId="77777777" w:rsidTr="00AA6609">
        <w:tc>
          <w:tcPr>
            <w:tcW w:w="3701" w:type="dxa"/>
            <w:vMerge/>
            <w:tcMar>
              <w:top w:w="15" w:type="dxa"/>
              <w:left w:w="15" w:type="dxa"/>
              <w:bottom w:w="0" w:type="dxa"/>
              <w:right w:w="15" w:type="dxa"/>
            </w:tcMar>
          </w:tcPr>
          <w:p w14:paraId="3EA9EB5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7B55DB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3mm thick neoprene between guide bar support bracket(s) and discharge pipes.</w:t>
            </w:r>
          </w:p>
        </w:tc>
        <w:tc>
          <w:tcPr>
            <w:tcW w:w="520" w:type="dxa"/>
          </w:tcPr>
          <w:p w14:paraId="23D80BE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24E0E3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831CC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BF3FA3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0E7C9B1" w14:textId="77777777" w:rsidTr="00AA6609">
        <w:tc>
          <w:tcPr>
            <w:tcW w:w="3701" w:type="dxa"/>
            <w:vMerge w:val="restart"/>
            <w:tcMar>
              <w:top w:w="15" w:type="dxa"/>
              <w:left w:w="15" w:type="dxa"/>
              <w:bottom w:w="0" w:type="dxa"/>
              <w:right w:w="15" w:type="dxa"/>
            </w:tcMar>
          </w:tcPr>
          <w:p w14:paraId="19644DA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Level switch</w:t>
            </w:r>
          </w:p>
        </w:tc>
        <w:tc>
          <w:tcPr>
            <w:tcW w:w="5654" w:type="dxa"/>
          </w:tcPr>
          <w:p w14:paraId="3803442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Buoyancy type.</w:t>
            </w:r>
          </w:p>
        </w:tc>
        <w:tc>
          <w:tcPr>
            <w:tcW w:w="520" w:type="dxa"/>
          </w:tcPr>
          <w:p w14:paraId="705B43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83EEDD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137A70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F0F817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BCD163B" w14:textId="77777777" w:rsidTr="00AA6609">
        <w:tc>
          <w:tcPr>
            <w:tcW w:w="3701" w:type="dxa"/>
            <w:vMerge/>
            <w:tcMar>
              <w:top w:w="15" w:type="dxa"/>
              <w:left w:w="15" w:type="dxa"/>
              <w:bottom w:w="0" w:type="dxa"/>
              <w:right w:w="15" w:type="dxa"/>
            </w:tcMar>
          </w:tcPr>
          <w:p w14:paraId="17315C27"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BA8F745" w14:textId="2C8EC3FB"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Show location (positioned at ATWL) and type </w:t>
            </w:r>
            <w:r w:rsidR="00FE0017">
              <w:rPr>
                <w:rFonts w:ascii="Arial" w:hAnsi="Arial" w:cs="Arial"/>
                <w:sz w:val="18"/>
                <w:szCs w:val="18"/>
                <w:lang w:val="en-US"/>
              </w:rPr>
              <w:t xml:space="preserve">on general arrangement drawings with details </w:t>
            </w:r>
            <w:r w:rsidRPr="00615132">
              <w:rPr>
                <w:rFonts w:ascii="Arial" w:hAnsi="Arial" w:cs="Arial"/>
                <w:sz w:val="18"/>
                <w:szCs w:val="18"/>
                <w:lang w:val="en-US"/>
              </w:rPr>
              <w:t>on electrical drawings.</w:t>
            </w:r>
          </w:p>
        </w:tc>
        <w:tc>
          <w:tcPr>
            <w:tcW w:w="520" w:type="dxa"/>
          </w:tcPr>
          <w:p w14:paraId="7C22E74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0EBCF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7468C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EE5AA9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2F17236" w14:textId="77777777" w:rsidTr="00AA6609">
        <w:tc>
          <w:tcPr>
            <w:tcW w:w="3701" w:type="dxa"/>
            <w:vMerge w:val="restart"/>
            <w:tcMar>
              <w:top w:w="15" w:type="dxa"/>
              <w:left w:w="15" w:type="dxa"/>
              <w:bottom w:w="0" w:type="dxa"/>
              <w:right w:w="15" w:type="dxa"/>
            </w:tcMar>
          </w:tcPr>
          <w:p w14:paraId="25DA869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Level sensors </w:t>
            </w:r>
          </w:p>
        </w:tc>
        <w:tc>
          <w:tcPr>
            <w:tcW w:w="5654" w:type="dxa"/>
          </w:tcPr>
          <w:p w14:paraId="4B6A085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Radar type.</w:t>
            </w:r>
          </w:p>
        </w:tc>
        <w:tc>
          <w:tcPr>
            <w:tcW w:w="520" w:type="dxa"/>
          </w:tcPr>
          <w:p w14:paraId="3DCE3E3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3539D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F9BF7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833B69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3DF9DB8" w14:textId="77777777" w:rsidTr="00AA6609">
        <w:tc>
          <w:tcPr>
            <w:tcW w:w="3701" w:type="dxa"/>
            <w:vMerge/>
            <w:tcMar>
              <w:top w:w="15" w:type="dxa"/>
              <w:left w:w="15" w:type="dxa"/>
              <w:bottom w:w="0" w:type="dxa"/>
              <w:right w:w="15" w:type="dxa"/>
            </w:tcMar>
          </w:tcPr>
          <w:p w14:paraId="13B75EE8"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CC0A33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Hydrostatic (located in a stilling tube) if radar cannot be used.</w:t>
            </w:r>
          </w:p>
        </w:tc>
        <w:tc>
          <w:tcPr>
            <w:tcW w:w="520" w:type="dxa"/>
          </w:tcPr>
          <w:p w14:paraId="0542C3B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5AD64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DB9F1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471FC1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9819C3A" w14:textId="77777777" w:rsidTr="00AA6609">
        <w:tc>
          <w:tcPr>
            <w:tcW w:w="3701" w:type="dxa"/>
            <w:vMerge/>
            <w:tcMar>
              <w:top w:w="15" w:type="dxa"/>
              <w:left w:w="15" w:type="dxa"/>
              <w:bottom w:w="0" w:type="dxa"/>
              <w:right w:w="15" w:type="dxa"/>
            </w:tcMar>
          </w:tcPr>
          <w:p w14:paraId="64B2869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FE32F18" w14:textId="3876AFEB"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Show location and type </w:t>
            </w:r>
            <w:r w:rsidR="00FE0017">
              <w:rPr>
                <w:rFonts w:ascii="Arial" w:hAnsi="Arial" w:cs="Arial"/>
                <w:sz w:val="18"/>
                <w:szCs w:val="18"/>
                <w:lang w:val="en-US"/>
              </w:rPr>
              <w:t>on general arrangement drawings with</w:t>
            </w:r>
            <w:r w:rsidR="00FE0017" w:rsidRPr="00615132">
              <w:rPr>
                <w:rFonts w:ascii="Arial" w:hAnsi="Arial" w:cs="Arial"/>
                <w:sz w:val="18"/>
                <w:szCs w:val="18"/>
                <w:lang w:val="en-US"/>
              </w:rPr>
              <w:t xml:space="preserve"> </w:t>
            </w:r>
            <w:r w:rsidRPr="00615132">
              <w:rPr>
                <w:rFonts w:ascii="Arial" w:hAnsi="Arial" w:cs="Arial"/>
                <w:sz w:val="18"/>
                <w:szCs w:val="18"/>
                <w:lang w:val="en-US"/>
              </w:rPr>
              <w:t>details shown on electrical drawings.</w:t>
            </w:r>
          </w:p>
        </w:tc>
        <w:tc>
          <w:tcPr>
            <w:tcW w:w="520" w:type="dxa"/>
          </w:tcPr>
          <w:p w14:paraId="3992817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7C77B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0A3D2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1D9543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F384584" w14:textId="77777777" w:rsidTr="00AA6609">
        <w:tc>
          <w:tcPr>
            <w:tcW w:w="3701" w:type="dxa"/>
            <w:vMerge w:val="restart"/>
            <w:tcMar>
              <w:top w:w="15" w:type="dxa"/>
              <w:left w:w="15" w:type="dxa"/>
              <w:bottom w:w="0" w:type="dxa"/>
              <w:right w:w="15" w:type="dxa"/>
            </w:tcMar>
          </w:tcPr>
          <w:p w14:paraId="4C531E6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Operating levels</w:t>
            </w:r>
          </w:p>
        </w:tc>
        <w:tc>
          <w:tcPr>
            <w:tcW w:w="5654" w:type="dxa"/>
          </w:tcPr>
          <w:p w14:paraId="2BC27B9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Show all operating levels, weir crest level and 1% AEP.</w:t>
            </w:r>
          </w:p>
        </w:tc>
        <w:tc>
          <w:tcPr>
            <w:tcW w:w="520" w:type="dxa"/>
          </w:tcPr>
          <w:p w14:paraId="5F0C88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EEAFF1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4904C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448FDA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9560F03" w14:textId="77777777" w:rsidTr="00AA6609">
        <w:tc>
          <w:tcPr>
            <w:tcW w:w="3701" w:type="dxa"/>
            <w:vMerge/>
            <w:tcMar>
              <w:top w:w="15" w:type="dxa"/>
              <w:left w:w="15" w:type="dxa"/>
              <w:bottom w:w="0" w:type="dxa"/>
              <w:right w:w="15" w:type="dxa"/>
            </w:tcMar>
          </w:tcPr>
          <w:p w14:paraId="6CCF9BD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39B4EF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Flushing volume for pressure main HDD section(s) provided below ATWL.</w:t>
            </w:r>
          </w:p>
        </w:tc>
        <w:tc>
          <w:tcPr>
            <w:tcW w:w="520" w:type="dxa"/>
          </w:tcPr>
          <w:p w14:paraId="28323AB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03739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176646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5F5FF7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EFBE536" w14:textId="77777777" w:rsidTr="00AA6609">
        <w:tc>
          <w:tcPr>
            <w:tcW w:w="3701" w:type="dxa"/>
            <w:vMerge w:val="restart"/>
            <w:tcMar>
              <w:top w:w="15" w:type="dxa"/>
              <w:left w:w="15" w:type="dxa"/>
              <w:bottom w:w="0" w:type="dxa"/>
              <w:right w:w="15" w:type="dxa"/>
            </w:tcMar>
          </w:tcPr>
          <w:p w14:paraId="158AA1F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Protective coating</w:t>
            </w:r>
          </w:p>
        </w:tc>
        <w:tc>
          <w:tcPr>
            <w:tcW w:w="5654" w:type="dxa"/>
          </w:tcPr>
          <w:p w14:paraId="027412D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Unless agreed otherwise by Sydney Water, all internal concrete surfaces of walls and roof slab coated as per WSA 201.</w:t>
            </w:r>
          </w:p>
        </w:tc>
        <w:tc>
          <w:tcPr>
            <w:tcW w:w="520" w:type="dxa"/>
          </w:tcPr>
          <w:p w14:paraId="3A04807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C19A2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343556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9305A0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74FF43C" w14:textId="77777777" w:rsidTr="00AA6609">
        <w:tc>
          <w:tcPr>
            <w:tcW w:w="3701" w:type="dxa"/>
            <w:vMerge/>
            <w:tcMar>
              <w:top w:w="15" w:type="dxa"/>
              <w:left w:w="15" w:type="dxa"/>
              <w:bottom w:w="0" w:type="dxa"/>
              <w:right w:w="15" w:type="dxa"/>
            </w:tcMar>
          </w:tcPr>
          <w:p w14:paraId="30953AE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800CA0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SW sealing details used at all penetrations.</w:t>
            </w:r>
          </w:p>
        </w:tc>
        <w:tc>
          <w:tcPr>
            <w:tcW w:w="520" w:type="dxa"/>
          </w:tcPr>
          <w:p w14:paraId="0152D41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19F71F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E4C58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F7A064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80B1762" w14:textId="77777777" w:rsidTr="00AA6609">
        <w:tc>
          <w:tcPr>
            <w:tcW w:w="3701" w:type="dxa"/>
            <w:vMerge/>
            <w:tcMar>
              <w:top w:w="15" w:type="dxa"/>
              <w:left w:w="15" w:type="dxa"/>
              <w:bottom w:w="0" w:type="dxa"/>
              <w:right w:w="15" w:type="dxa"/>
            </w:tcMar>
          </w:tcPr>
          <w:p w14:paraId="51599A35"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57DB93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Not required at floor of the wet well.</w:t>
            </w:r>
          </w:p>
        </w:tc>
        <w:tc>
          <w:tcPr>
            <w:tcW w:w="520" w:type="dxa"/>
          </w:tcPr>
          <w:p w14:paraId="73369A1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C33A8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AA225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5F44BC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86F0C82" w14:textId="77777777" w:rsidTr="00AA6609">
        <w:tc>
          <w:tcPr>
            <w:tcW w:w="3701" w:type="dxa"/>
            <w:vMerge/>
            <w:tcMar>
              <w:top w:w="15" w:type="dxa"/>
              <w:left w:w="15" w:type="dxa"/>
              <w:bottom w:w="0" w:type="dxa"/>
              <w:right w:w="15" w:type="dxa"/>
            </w:tcMar>
          </w:tcPr>
          <w:p w14:paraId="3C8CF680"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6D9558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Coating terminating end self-draining.</w:t>
            </w:r>
          </w:p>
        </w:tc>
        <w:tc>
          <w:tcPr>
            <w:tcW w:w="520" w:type="dxa"/>
          </w:tcPr>
          <w:p w14:paraId="5AB4063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7607AA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4F05E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1A16A13" w14:textId="77777777" w:rsidR="00AA6609" w:rsidRPr="00615132" w:rsidRDefault="00AA6609" w:rsidP="00DB7FC2">
            <w:pPr>
              <w:spacing w:before="40" w:after="40"/>
              <w:ind w:left="57"/>
              <w:rPr>
                <w:rFonts w:ascii="Arial" w:hAnsi="Arial" w:cs="Arial"/>
                <w:sz w:val="18"/>
                <w:szCs w:val="18"/>
                <w:lang w:val="en-US"/>
              </w:rPr>
            </w:pPr>
          </w:p>
        </w:tc>
      </w:tr>
      <w:tr w:rsidR="00AA6609" w:rsidRPr="00615132" w:rsidDel="00D21B23" w14:paraId="30542409" w14:textId="77777777" w:rsidTr="00AA6609">
        <w:tc>
          <w:tcPr>
            <w:tcW w:w="3701" w:type="dxa"/>
            <w:vMerge w:val="restart"/>
            <w:tcMar>
              <w:top w:w="15" w:type="dxa"/>
              <w:left w:w="15" w:type="dxa"/>
              <w:bottom w:w="0" w:type="dxa"/>
              <w:right w:w="15" w:type="dxa"/>
            </w:tcMar>
          </w:tcPr>
          <w:p w14:paraId="473F9425" w14:textId="77777777" w:rsidR="00AA6609" w:rsidRPr="00615132" w:rsidDel="00D21B23"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Permanent survey mark and survey label plate</w:t>
            </w:r>
          </w:p>
        </w:tc>
        <w:tc>
          <w:tcPr>
            <w:tcW w:w="5654" w:type="dxa"/>
          </w:tcPr>
          <w:p w14:paraId="6D232844" w14:textId="77777777" w:rsidR="00AA6609" w:rsidRPr="00615132" w:rsidDel="00D21B23"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Located on wet well roof slab near the el. instruments hatch.</w:t>
            </w:r>
          </w:p>
        </w:tc>
        <w:tc>
          <w:tcPr>
            <w:tcW w:w="520" w:type="dxa"/>
          </w:tcPr>
          <w:p w14:paraId="78CCB289"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FEA1918"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2D19A24"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E132A8D" w14:textId="77777777" w:rsidR="00AA6609" w:rsidRPr="00615132" w:rsidDel="00D21B23" w:rsidRDefault="00AA6609" w:rsidP="00DB7FC2">
            <w:pPr>
              <w:spacing w:before="40" w:after="40"/>
              <w:ind w:left="57"/>
              <w:rPr>
                <w:rFonts w:ascii="Arial" w:hAnsi="Arial" w:cs="Arial"/>
                <w:sz w:val="18"/>
                <w:szCs w:val="18"/>
                <w:lang w:val="en-US"/>
              </w:rPr>
            </w:pPr>
          </w:p>
        </w:tc>
      </w:tr>
      <w:tr w:rsidR="00AA6609" w:rsidRPr="00615132" w:rsidDel="00D21B23" w14:paraId="7FDBE38C" w14:textId="77777777" w:rsidTr="00AA6609">
        <w:tc>
          <w:tcPr>
            <w:tcW w:w="3701" w:type="dxa"/>
            <w:vMerge/>
            <w:tcMar>
              <w:top w:w="15" w:type="dxa"/>
              <w:left w:w="15" w:type="dxa"/>
              <w:bottom w:w="0" w:type="dxa"/>
              <w:right w:w="15" w:type="dxa"/>
            </w:tcMar>
          </w:tcPr>
          <w:p w14:paraId="26F74BAE" w14:textId="77777777" w:rsidR="00AA6609" w:rsidRPr="00615132" w:rsidDel="00D21B23" w:rsidRDefault="00AA6609" w:rsidP="00AA6609">
            <w:pPr>
              <w:rPr>
                <w:rFonts w:ascii="Arial" w:hAnsi="Arial" w:cs="Arial"/>
                <w:sz w:val="18"/>
                <w:szCs w:val="18"/>
                <w:lang w:val="en-US"/>
              </w:rPr>
            </w:pPr>
          </w:p>
        </w:tc>
        <w:tc>
          <w:tcPr>
            <w:tcW w:w="5654" w:type="dxa"/>
          </w:tcPr>
          <w:p w14:paraId="781F26F4" w14:textId="77777777" w:rsidR="00AA6609" w:rsidRPr="00615132" w:rsidDel="00D21B23"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Survey mark in brass.</w:t>
            </w:r>
          </w:p>
        </w:tc>
        <w:tc>
          <w:tcPr>
            <w:tcW w:w="520" w:type="dxa"/>
          </w:tcPr>
          <w:p w14:paraId="5E264930"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DD29BAA"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AAB1CF"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6741F27" w14:textId="77777777" w:rsidR="00AA6609" w:rsidRPr="00615132" w:rsidDel="00D21B23" w:rsidRDefault="00AA6609" w:rsidP="00DB7FC2">
            <w:pPr>
              <w:spacing w:before="40" w:after="40"/>
              <w:ind w:left="57"/>
              <w:rPr>
                <w:rFonts w:ascii="Arial" w:hAnsi="Arial" w:cs="Arial"/>
                <w:sz w:val="18"/>
                <w:szCs w:val="18"/>
                <w:lang w:val="en-US"/>
              </w:rPr>
            </w:pPr>
          </w:p>
        </w:tc>
      </w:tr>
      <w:tr w:rsidR="00AA6609" w:rsidRPr="00615132" w:rsidDel="00D21B23" w14:paraId="01B8C479" w14:textId="77777777" w:rsidTr="00AA6609">
        <w:tc>
          <w:tcPr>
            <w:tcW w:w="3701" w:type="dxa"/>
            <w:vMerge/>
            <w:tcMar>
              <w:top w:w="15" w:type="dxa"/>
              <w:left w:w="15" w:type="dxa"/>
              <w:bottom w:w="0" w:type="dxa"/>
              <w:right w:w="15" w:type="dxa"/>
            </w:tcMar>
          </w:tcPr>
          <w:p w14:paraId="31B55D88" w14:textId="77777777" w:rsidR="00AA6609" w:rsidRPr="00615132" w:rsidDel="00D21B23" w:rsidRDefault="00AA6609" w:rsidP="00AA6609">
            <w:pPr>
              <w:rPr>
                <w:rFonts w:ascii="Arial" w:hAnsi="Arial" w:cs="Arial"/>
                <w:sz w:val="18"/>
                <w:szCs w:val="18"/>
                <w:lang w:val="en-US"/>
              </w:rPr>
            </w:pPr>
          </w:p>
        </w:tc>
        <w:tc>
          <w:tcPr>
            <w:tcW w:w="5654" w:type="dxa"/>
          </w:tcPr>
          <w:p w14:paraId="15D204FF" w14:textId="77777777" w:rsidR="00AA6609" w:rsidRPr="00615132" w:rsidDel="00D21B23"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Label plates engraved Gr. 316 stainless steel.</w:t>
            </w:r>
          </w:p>
        </w:tc>
        <w:tc>
          <w:tcPr>
            <w:tcW w:w="520" w:type="dxa"/>
          </w:tcPr>
          <w:p w14:paraId="35167544"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99D883F"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B80AADB" w14:textId="77777777" w:rsidR="00AA6609" w:rsidRPr="00615132" w:rsidDel="00D21B23"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2788D2" w14:textId="77777777" w:rsidR="00AA6609" w:rsidRPr="00615132" w:rsidDel="00D21B23" w:rsidRDefault="00AA6609" w:rsidP="00DB7FC2">
            <w:pPr>
              <w:spacing w:before="40" w:after="40"/>
              <w:ind w:left="57"/>
              <w:rPr>
                <w:rFonts w:ascii="Arial" w:hAnsi="Arial" w:cs="Arial"/>
                <w:sz w:val="18"/>
                <w:szCs w:val="18"/>
                <w:lang w:val="en-US"/>
              </w:rPr>
            </w:pPr>
          </w:p>
        </w:tc>
      </w:tr>
      <w:tr w:rsidR="00AA6609" w:rsidRPr="00615132" w14:paraId="3AF0C909" w14:textId="77777777" w:rsidTr="00E857A0">
        <w:tc>
          <w:tcPr>
            <w:tcW w:w="9355" w:type="dxa"/>
            <w:gridSpan w:val="2"/>
            <w:shd w:val="clear" w:color="auto" w:fill="auto"/>
            <w:tcMar>
              <w:top w:w="15" w:type="dxa"/>
              <w:left w:w="15" w:type="dxa"/>
              <w:bottom w:w="0" w:type="dxa"/>
              <w:right w:w="15" w:type="dxa"/>
            </w:tcMar>
          </w:tcPr>
          <w:p w14:paraId="285603D1" w14:textId="77777777" w:rsidR="00AA6609" w:rsidRPr="00E857A0" w:rsidRDefault="00AA6609" w:rsidP="00DB7FC2">
            <w:pPr>
              <w:spacing w:before="40" w:after="40"/>
              <w:ind w:left="57"/>
              <w:rPr>
                <w:rFonts w:ascii="Arial" w:hAnsi="Arial" w:cs="Arial"/>
                <w:b/>
                <w:bCs/>
                <w:sz w:val="18"/>
                <w:szCs w:val="18"/>
                <w:lang w:val="en-US"/>
              </w:rPr>
            </w:pPr>
            <w:r w:rsidRPr="00E857A0">
              <w:rPr>
                <w:rFonts w:ascii="Arial" w:hAnsi="Arial" w:cs="Arial"/>
                <w:b/>
                <w:bCs/>
                <w:sz w:val="18"/>
                <w:szCs w:val="18"/>
                <w:lang w:val="en-US"/>
              </w:rPr>
              <w:t xml:space="preserve">EMERGENCY RELIEF SYSTEM </w:t>
            </w:r>
          </w:p>
        </w:tc>
        <w:tc>
          <w:tcPr>
            <w:tcW w:w="520" w:type="dxa"/>
            <w:shd w:val="clear" w:color="auto" w:fill="auto"/>
          </w:tcPr>
          <w:p w14:paraId="06DD22B4"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6C88F93A"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5DCE1BDB"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470F8F1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9AA8EC6" w14:textId="77777777" w:rsidTr="00AA6609">
        <w:tc>
          <w:tcPr>
            <w:tcW w:w="3701" w:type="dxa"/>
            <w:vMerge w:val="restart"/>
            <w:tcMar>
              <w:top w:w="15" w:type="dxa"/>
              <w:left w:w="15" w:type="dxa"/>
              <w:bottom w:w="0" w:type="dxa"/>
              <w:right w:w="15" w:type="dxa"/>
            </w:tcMar>
          </w:tcPr>
          <w:p w14:paraId="425D1EC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Top of gas check structure</w:t>
            </w:r>
          </w:p>
        </w:tc>
        <w:tc>
          <w:tcPr>
            <w:tcW w:w="5654" w:type="dxa"/>
          </w:tcPr>
          <w:p w14:paraId="0972C78F"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Slab/roof level min. 300mm higher than 1% AEP level and max. 25mm higher than the surrounding concrete slab or ground.</w:t>
            </w:r>
          </w:p>
        </w:tc>
        <w:tc>
          <w:tcPr>
            <w:tcW w:w="520" w:type="dxa"/>
          </w:tcPr>
          <w:p w14:paraId="135E77D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274F9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2606D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AE1208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5147D38" w14:textId="77777777" w:rsidTr="00AA6609">
        <w:tc>
          <w:tcPr>
            <w:tcW w:w="3701" w:type="dxa"/>
            <w:vMerge/>
            <w:tcMar>
              <w:top w:w="15" w:type="dxa"/>
              <w:left w:w="15" w:type="dxa"/>
              <w:bottom w:w="0" w:type="dxa"/>
              <w:right w:w="15" w:type="dxa"/>
            </w:tcMar>
          </w:tcPr>
          <w:p w14:paraId="7F341BC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D1A263E"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perimeter concrete edges chamfered at 25mm x 45O.</w:t>
            </w:r>
          </w:p>
        </w:tc>
        <w:tc>
          <w:tcPr>
            <w:tcW w:w="520" w:type="dxa"/>
          </w:tcPr>
          <w:p w14:paraId="3F39CBB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7486E3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B8115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07CF6C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C317BD" w14:textId="77777777" w:rsidTr="00AA6609">
        <w:tc>
          <w:tcPr>
            <w:tcW w:w="3701" w:type="dxa"/>
            <w:tcMar>
              <w:top w:w="15" w:type="dxa"/>
              <w:left w:w="15" w:type="dxa"/>
              <w:bottom w:w="0" w:type="dxa"/>
              <w:right w:w="15" w:type="dxa"/>
            </w:tcMar>
          </w:tcPr>
          <w:p w14:paraId="5E14C56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Gas check MH structure</w:t>
            </w:r>
          </w:p>
        </w:tc>
        <w:tc>
          <w:tcPr>
            <w:tcW w:w="5654" w:type="dxa"/>
          </w:tcPr>
          <w:p w14:paraId="5DE4F3A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Diameter at invert min. 1800mm.</w:t>
            </w:r>
          </w:p>
        </w:tc>
        <w:tc>
          <w:tcPr>
            <w:tcW w:w="520" w:type="dxa"/>
          </w:tcPr>
          <w:p w14:paraId="336335B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010793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07BEC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B2E92D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1FBEF82" w14:textId="77777777" w:rsidTr="00AA6609">
        <w:tc>
          <w:tcPr>
            <w:tcW w:w="3701" w:type="dxa"/>
            <w:tcMar>
              <w:top w:w="15" w:type="dxa"/>
              <w:left w:w="15" w:type="dxa"/>
              <w:bottom w:w="0" w:type="dxa"/>
              <w:right w:w="15" w:type="dxa"/>
            </w:tcMar>
          </w:tcPr>
          <w:p w14:paraId="3B727DA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Location of gas check MH</w:t>
            </w:r>
          </w:p>
        </w:tc>
        <w:tc>
          <w:tcPr>
            <w:tcW w:w="5654" w:type="dxa"/>
          </w:tcPr>
          <w:p w14:paraId="324C7C1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Preferably within SPS site and at sufficient distance from the inlet MH to allow for a rocker pipe, or otherwise integral part of the inlet MH.</w:t>
            </w:r>
          </w:p>
        </w:tc>
        <w:tc>
          <w:tcPr>
            <w:tcW w:w="520" w:type="dxa"/>
          </w:tcPr>
          <w:p w14:paraId="3B4240B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B8D68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90B38D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E9129C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CC3D2F7" w14:textId="77777777" w:rsidTr="00AA6609">
        <w:tc>
          <w:tcPr>
            <w:tcW w:w="3701" w:type="dxa"/>
            <w:vMerge w:val="restart"/>
            <w:tcMar>
              <w:top w:w="15" w:type="dxa"/>
              <w:left w:w="15" w:type="dxa"/>
              <w:bottom w:w="0" w:type="dxa"/>
              <w:right w:w="15" w:type="dxa"/>
            </w:tcMar>
          </w:tcPr>
          <w:p w14:paraId="69204DF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Personnel access</w:t>
            </w:r>
          </w:p>
        </w:tc>
        <w:tc>
          <w:tcPr>
            <w:tcW w:w="5654" w:type="dxa"/>
          </w:tcPr>
          <w:p w14:paraId="175C647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Stainless steel access ladder or individual stainless steel step irons to AS1657.</w:t>
            </w:r>
          </w:p>
        </w:tc>
        <w:tc>
          <w:tcPr>
            <w:tcW w:w="520" w:type="dxa"/>
          </w:tcPr>
          <w:p w14:paraId="4E87BBC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83B3C6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389DC7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ADC9EC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D09B42A" w14:textId="77777777" w:rsidTr="00AA6609">
        <w:tc>
          <w:tcPr>
            <w:tcW w:w="3701" w:type="dxa"/>
            <w:vMerge/>
            <w:tcMar>
              <w:top w:w="15" w:type="dxa"/>
              <w:left w:w="15" w:type="dxa"/>
              <w:bottom w:w="0" w:type="dxa"/>
              <w:right w:w="15" w:type="dxa"/>
            </w:tcMar>
          </w:tcPr>
          <w:p w14:paraId="7F81410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CA931D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Top rung / step iron max. 400mm below TOC.</w:t>
            </w:r>
          </w:p>
        </w:tc>
        <w:tc>
          <w:tcPr>
            <w:tcW w:w="520" w:type="dxa"/>
          </w:tcPr>
          <w:p w14:paraId="21E8EB4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F96E02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A221E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9F6D30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DEBCC5D" w14:textId="77777777" w:rsidTr="00AA6609">
        <w:tc>
          <w:tcPr>
            <w:tcW w:w="3701" w:type="dxa"/>
            <w:vMerge/>
            <w:tcMar>
              <w:top w:w="15" w:type="dxa"/>
              <w:left w:w="15" w:type="dxa"/>
              <w:bottom w:w="0" w:type="dxa"/>
              <w:right w:w="15" w:type="dxa"/>
            </w:tcMar>
          </w:tcPr>
          <w:p w14:paraId="3851913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C3BC7C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Ladder rungs / step irons extend min. 150mm into the access opening.</w:t>
            </w:r>
          </w:p>
        </w:tc>
        <w:tc>
          <w:tcPr>
            <w:tcW w:w="520" w:type="dxa"/>
          </w:tcPr>
          <w:p w14:paraId="0C6C52B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2AD46F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8926F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4A8770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C0407EA" w14:textId="77777777" w:rsidTr="00AA6609">
        <w:tc>
          <w:tcPr>
            <w:tcW w:w="3701" w:type="dxa"/>
            <w:vMerge/>
            <w:tcMar>
              <w:top w:w="15" w:type="dxa"/>
              <w:left w:w="15" w:type="dxa"/>
              <w:bottom w:w="0" w:type="dxa"/>
              <w:right w:w="15" w:type="dxa"/>
            </w:tcMar>
          </w:tcPr>
          <w:p w14:paraId="5A0C173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CE3E74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Provide hand grips / stanchions, 32NB GMS, 1000mm high at 575mm </w:t>
            </w:r>
            <w:proofErr w:type="spellStart"/>
            <w:r w:rsidRPr="00615132">
              <w:rPr>
                <w:rFonts w:ascii="Arial" w:hAnsi="Arial" w:cs="Arial"/>
                <w:sz w:val="18"/>
                <w:szCs w:val="18"/>
                <w:lang w:val="en-US"/>
              </w:rPr>
              <w:t>centre</w:t>
            </w:r>
            <w:proofErr w:type="spellEnd"/>
            <w:r w:rsidRPr="00615132">
              <w:rPr>
                <w:rFonts w:ascii="Arial" w:hAnsi="Arial" w:cs="Arial"/>
                <w:sz w:val="18"/>
                <w:szCs w:val="18"/>
                <w:lang w:val="en-US"/>
              </w:rPr>
              <w:t>, painted bright yellow or retractable hand grips in accordance with AS 1657.</w:t>
            </w:r>
          </w:p>
        </w:tc>
        <w:tc>
          <w:tcPr>
            <w:tcW w:w="520" w:type="dxa"/>
          </w:tcPr>
          <w:p w14:paraId="6E2BAAF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4B87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A764E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D5C56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5ACC69A" w14:textId="77777777" w:rsidTr="00AA6609">
        <w:tc>
          <w:tcPr>
            <w:tcW w:w="3701" w:type="dxa"/>
            <w:vMerge w:val="restart"/>
            <w:tcMar>
              <w:top w:w="15" w:type="dxa"/>
              <w:left w:w="15" w:type="dxa"/>
              <w:bottom w:w="0" w:type="dxa"/>
              <w:right w:w="15" w:type="dxa"/>
            </w:tcMar>
          </w:tcPr>
          <w:p w14:paraId="71B09EF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Covers</w:t>
            </w:r>
          </w:p>
        </w:tc>
        <w:tc>
          <w:tcPr>
            <w:tcW w:w="5654" w:type="dxa"/>
          </w:tcPr>
          <w:p w14:paraId="1FCFF082" w14:textId="56EBF37D"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Hinged lightweight (aluminum) with stainless steel </w:t>
            </w:r>
            <w:proofErr w:type="gramStart"/>
            <w:r w:rsidR="00D22333">
              <w:rPr>
                <w:rFonts w:ascii="Arial" w:hAnsi="Arial" w:cs="Arial"/>
                <w:sz w:val="18"/>
                <w:szCs w:val="18"/>
                <w:lang w:val="en-US"/>
              </w:rPr>
              <w:t>Gr..</w:t>
            </w:r>
            <w:proofErr w:type="gramEnd"/>
            <w:r w:rsidR="00FE0017">
              <w:rPr>
                <w:rFonts w:ascii="Arial" w:hAnsi="Arial" w:cs="Arial"/>
                <w:sz w:val="18"/>
                <w:szCs w:val="18"/>
                <w:lang w:val="en-US"/>
              </w:rPr>
              <w:t xml:space="preserve"> 316L </w:t>
            </w:r>
            <w:r w:rsidRPr="00615132">
              <w:rPr>
                <w:rFonts w:ascii="Arial" w:hAnsi="Arial" w:cs="Arial"/>
                <w:sz w:val="18"/>
                <w:szCs w:val="18"/>
                <w:lang w:val="en-US"/>
              </w:rPr>
              <w:t>safety grille in non-trafficable areas.</w:t>
            </w:r>
          </w:p>
        </w:tc>
        <w:tc>
          <w:tcPr>
            <w:tcW w:w="520" w:type="dxa"/>
          </w:tcPr>
          <w:p w14:paraId="074A5F4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36F00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5A31B5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D5C36B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2B193CB" w14:textId="77777777" w:rsidTr="00AA6609">
        <w:tc>
          <w:tcPr>
            <w:tcW w:w="3701" w:type="dxa"/>
            <w:vMerge/>
            <w:tcMar>
              <w:top w:w="15" w:type="dxa"/>
              <w:left w:w="15" w:type="dxa"/>
              <w:bottom w:w="0" w:type="dxa"/>
              <w:right w:w="15" w:type="dxa"/>
            </w:tcMar>
          </w:tcPr>
          <w:p w14:paraId="104BE8E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B32890F" w14:textId="1DB89474"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Heavy duty split solid-top type with removable </w:t>
            </w:r>
            <w:proofErr w:type="gramStart"/>
            <w:r w:rsidR="00D22333">
              <w:rPr>
                <w:rFonts w:ascii="Arial" w:hAnsi="Arial" w:cs="Arial"/>
                <w:sz w:val="18"/>
                <w:szCs w:val="18"/>
                <w:lang w:val="en-US"/>
              </w:rPr>
              <w:t>Gr..</w:t>
            </w:r>
            <w:proofErr w:type="gramEnd"/>
            <w:r w:rsidR="00FE0017">
              <w:rPr>
                <w:rFonts w:ascii="Arial" w:hAnsi="Arial" w:cs="Arial"/>
                <w:sz w:val="18"/>
                <w:szCs w:val="18"/>
                <w:lang w:val="en-US"/>
              </w:rPr>
              <w:t xml:space="preserve"> 316L </w:t>
            </w:r>
            <w:r w:rsidRPr="00615132">
              <w:rPr>
                <w:rFonts w:ascii="Arial" w:hAnsi="Arial" w:cs="Arial"/>
                <w:sz w:val="18"/>
                <w:szCs w:val="18"/>
                <w:lang w:val="en-US"/>
              </w:rPr>
              <w:t>stainless steel safety grille in trafficable areas. Sufficiently sized concrete apron provided in the direction of covers opening on which the covers can be readily placed.</w:t>
            </w:r>
          </w:p>
        </w:tc>
        <w:tc>
          <w:tcPr>
            <w:tcW w:w="520" w:type="dxa"/>
          </w:tcPr>
          <w:p w14:paraId="6CC0E58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F3362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43D6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286A69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6EE0FC1" w14:textId="77777777" w:rsidTr="00AA6609">
        <w:tc>
          <w:tcPr>
            <w:tcW w:w="3701" w:type="dxa"/>
            <w:vMerge/>
            <w:tcMar>
              <w:top w:w="15" w:type="dxa"/>
              <w:left w:w="15" w:type="dxa"/>
              <w:bottom w:w="0" w:type="dxa"/>
              <w:right w:w="15" w:type="dxa"/>
            </w:tcMar>
          </w:tcPr>
          <w:p w14:paraId="017FC1A5"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D3483D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clear opening 1000mm x 1000mm.</w:t>
            </w:r>
          </w:p>
        </w:tc>
        <w:tc>
          <w:tcPr>
            <w:tcW w:w="520" w:type="dxa"/>
          </w:tcPr>
          <w:p w14:paraId="02B207E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2E6DF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E0631F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EB8E9C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14C7FB9" w14:textId="77777777" w:rsidTr="00AA6609">
        <w:tc>
          <w:tcPr>
            <w:tcW w:w="3701" w:type="dxa"/>
            <w:vMerge/>
            <w:tcMar>
              <w:top w:w="15" w:type="dxa"/>
              <w:left w:w="15" w:type="dxa"/>
              <w:bottom w:w="0" w:type="dxa"/>
              <w:right w:w="15" w:type="dxa"/>
            </w:tcMar>
          </w:tcPr>
          <w:p w14:paraId="45DF0E18"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92C844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Hinged covers designed and positioned such that the covers and safety grilles lie flat when fully open.</w:t>
            </w:r>
          </w:p>
        </w:tc>
        <w:tc>
          <w:tcPr>
            <w:tcW w:w="520" w:type="dxa"/>
          </w:tcPr>
          <w:p w14:paraId="5BDBCEF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A0C46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49AC2D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031606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5946F14" w14:textId="77777777" w:rsidTr="00AA6609">
        <w:tc>
          <w:tcPr>
            <w:tcW w:w="3701" w:type="dxa"/>
            <w:vMerge w:val="restart"/>
            <w:tcMar>
              <w:top w:w="15" w:type="dxa"/>
              <w:left w:w="15" w:type="dxa"/>
              <w:bottom w:w="0" w:type="dxa"/>
              <w:right w:w="15" w:type="dxa"/>
            </w:tcMar>
          </w:tcPr>
          <w:p w14:paraId="4ECCC56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Overflow pipe and gas check valve</w:t>
            </w:r>
          </w:p>
        </w:tc>
        <w:tc>
          <w:tcPr>
            <w:tcW w:w="5654" w:type="dxa"/>
          </w:tcPr>
          <w:p w14:paraId="20BE0186" w14:textId="50F7AC50" w:rsidR="00AA6609" w:rsidRPr="000D313F" w:rsidRDefault="00AA6609" w:rsidP="00AA6609">
            <w:pPr>
              <w:rPr>
                <w:rFonts w:ascii="Arial" w:hAnsi="Arial" w:cs="Arial"/>
                <w:sz w:val="18"/>
                <w:szCs w:val="18"/>
                <w:lang w:val="en-US"/>
              </w:rPr>
            </w:pPr>
            <w:r w:rsidRPr="000D313F">
              <w:rPr>
                <w:rFonts w:ascii="Arial" w:hAnsi="Arial" w:cs="Arial"/>
                <w:sz w:val="18"/>
                <w:szCs w:val="18"/>
                <w:lang w:val="en-US"/>
              </w:rPr>
              <w:t xml:space="preserve">Min. one size larger than the wet well </w:t>
            </w:r>
            <w:r w:rsidR="00D611F5" w:rsidRPr="000D313F">
              <w:rPr>
                <w:rFonts w:ascii="Arial" w:hAnsi="Arial" w:cs="Arial"/>
                <w:sz w:val="18"/>
                <w:szCs w:val="18"/>
                <w:lang w:val="en-US"/>
              </w:rPr>
              <w:t>low-level</w:t>
            </w:r>
            <w:r w:rsidRPr="000D313F">
              <w:rPr>
                <w:rFonts w:ascii="Arial" w:hAnsi="Arial" w:cs="Arial"/>
                <w:sz w:val="18"/>
                <w:szCs w:val="18"/>
                <w:lang w:val="en-US"/>
              </w:rPr>
              <w:t xml:space="preserve"> inlet line</w:t>
            </w:r>
            <w:r w:rsidR="00025C86" w:rsidRPr="000D313F">
              <w:rPr>
                <w:rFonts w:ascii="Arial" w:hAnsi="Arial" w:cs="Arial"/>
                <w:sz w:val="18"/>
                <w:szCs w:val="18"/>
                <w:lang w:val="en-US"/>
              </w:rPr>
              <w:t xml:space="preserve"> or the flow capacity of the upstream system, whichever is the largest</w:t>
            </w:r>
            <w:r w:rsidR="00D936C0" w:rsidRPr="000D313F">
              <w:rPr>
                <w:rFonts w:ascii="Arial" w:hAnsi="Arial" w:cs="Arial"/>
                <w:sz w:val="18"/>
                <w:szCs w:val="18"/>
                <w:lang w:val="en-US"/>
              </w:rPr>
              <w:t>.</w:t>
            </w:r>
          </w:p>
        </w:tc>
        <w:tc>
          <w:tcPr>
            <w:tcW w:w="520" w:type="dxa"/>
          </w:tcPr>
          <w:p w14:paraId="344D23E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66636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900392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9CE1E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2BCBDD7" w14:textId="77777777" w:rsidTr="00AA6609">
        <w:tc>
          <w:tcPr>
            <w:tcW w:w="3701" w:type="dxa"/>
            <w:vMerge/>
            <w:tcMar>
              <w:top w:w="15" w:type="dxa"/>
              <w:left w:w="15" w:type="dxa"/>
              <w:bottom w:w="0" w:type="dxa"/>
              <w:right w:w="15" w:type="dxa"/>
            </w:tcMar>
          </w:tcPr>
          <w:p w14:paraId="0A7649A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6F3668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Have min. 0.5% incline from the inlet MH to the gas check MH.</w:t>
            </w:r>
          </w:p>
        </w:tc>
        <w:tc>
          <w:tcPr>
            <w:tcW w:w="520" w:type="dxa"/>
          </w:tcPr>
          <w:p w14:paraId="72B115F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A5A01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2FB851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62CE0E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8093F87" w14:textId="77777777" w:rsidTr="00AA6609">
        <w:tc>
          <w:tcPr>
            <w:tcW w:w="3701" w:type="dxa"/>
            <w:vMerge/>
            <w:tcMar>
              <w:top w:w="15" w:type="dxa"/>
              <w:left w:w="15" w:type="dxa"/>
              <w:bottom w:w="0" w:type="dxa"/>
              <w:right w:w="15" w:type="dxa"/>
            </w:tcMar>
          </w:tcPr>
          <w:p w14:paraId="1DCB82E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3692C5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Gas check valve able to fully open freely.</w:t>
            </w:r>
          </w:p>
        </w:tc>
        <w:tc>
          <w:tcPr>
            <w:tcW w:w="520" w:type="dxa"/>
          </w:tcPr>
          <w:p w14:paraId="14D6E2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B9E4E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08FB3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3D330F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42E82AE" w14:textId="77777777" w:rsidTr="00AA6609">
        <w:tc>
          <w:tcPr>
            <w:tcW w:w="3701" w:type="dxa"/>
            <w:vMerge w:val="restart"/>
            <w:tcMar>
              <w:top w:w="15" w:type="dxa"/>
              <w:left w:w="15" w:type="dxa"/>
              <w:bottom w:w="0" w:type="dxa"/>
              <w:right w:w="15" w:type="dxa"/>
            </w:tcMar>
          </w:tcPr>
          <w:p w14:paraId="15D7094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Emergency relief outlet structure</w:t>
            </w:r>
          </w:p>
        </w:tc>
        <w:tc>
          <w:tcPr>
            <w:tcW w:w="5654" w:type="dxa"/>
          </w:tcPr>
          <w:p w14:paraId="758CBCBD" w14:textId="05CE58BA"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Concrete headwall with Gr. 316 stainless steel screen</w:t>
            </w:r>
            <w:r w:rsidR="00012E56">
              <w:rPr>
                <w:rFonts w:ascii="Arial" w:hAnsi="Arial" w:cs="Arial"/>
                <w:sz w:val="18"/>
                <w:szCs w:val="18"/>
                <w:lang w:val="en-US"/>
              </w:rPr>
              <w:t>, brackets and fasteners</w:t>
            </w:r>
            <w:r w:rsidRPr="00615132">
              <w:rPr>
                <w:rFonts w:ascii="Arial" w:hAnsi="Arial" w:cs="Arial"/>
                <w:sz w:val="18"/>
                <w:szCs w:val="18"/>
                <w:lang w:val="en-US"/>
              </w:rPr>
              <w:t>.</w:t>
            </w:r>
          </w:p>
        </w:tc>
        <w:tc>
          <w:tcPr>
            <w:tcW w:w="520" w:type="dxa"/>
          </w:tcPr>
          <w:p w14:paraId="3331A2D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40AF1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8A5D9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53598A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80C761C" w14:textId="77777777" w:rsidTr="00AA6609">
        <w:tc>
          <w:tcPr>
            <w:tcW w:w="3701" w:type="dxa"/>
            <w:vMerge/>
            <w:tcMar>
              <w:top w:w="15" w:type="dxa"/>
              <w:left w:w="15" w:type="dxa"/>
              <w:bottom w:w="0" w:type="dxa"/>
              <w:right w:w="15" w:type="dxa"/>
            </w:tcMar>
          </w:tcPr>
          <w:p w14:paraId="47582DA5"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CDBE404" w14:textId="03B73830"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Energy dissipation downstream and soil </w:t>
            </w:r>
            <w:r w:rsidR="00335E70">
              <w:rPr>
                <w:rFonts w:ascii="Arial" w:hAnsi="Arial" w:cs="Arial"/>
                <w:sz w:val="18"/>
                <w:szCs w:val="18"/>
                <w:lang w:val="en-US"/>
              </w:rPr>
              <w:t>stabilization/erosion protection design</w:t>
            </w:r>
            <w:r w:rsidR="00012E56" w:rsidRPr="00615132">
              <w:rPr>
                <w:rFonts w:ascii="Arial" w:hAnsi="Arial" w:cs="Arial"/>
                <w:sz w:val="18"/>
                <w:szCs w:val="18"/>
                <w:lang w:val="en-US"/>
              </w:rPr>
              <w:t xml:space="preserve"> </w:t>
            </w:r>
            <w:r w:rsidRPr="00615132">
              <w:rPr>
                <w:rFonts w:ascii="Arial" w:hAnsi="Arial" w:cs="Arial"/>
                <w:sz w:val="18"/>
                <w:szCs w:val="18"/>
                <w:lang w:val="en-US"/>
              </w:rPr>
              <w:t>around the structure.</w:t>
            </w:r>
          </w:p>
        </w:tc>
        <w:tc>
          <w:tcPr>
            <w:tcW w:w="520" w:type="dxa"/>
          </w:tcPr>
          <w:p w14:paraId="3AC7357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75AB8B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E6C73C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1A2A7C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246E8AE" w14:textId="77777777" w:rsidTr="00AA6609">
        <w:tc>
          <w:tcPr>
            <w:tcW w:w="3701" w:type="dxa"/>
            <w:vMerge/>
            <w:tcMar>
              <w:top w:w="15" w:type="dxa"/>
              <w:left w:w="15" w:type="dxa"/>
              <w:bottom w:w="0" w:type="dxa"/>
              <w:right w:w="15" w:type="dxa"/>
            </w:tcMar>
          </w:tcPr>
          <w:p w14:paraId="511BD5B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3E249C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Vehicular access to outlet structure for maintenance.</w:t>
            </w:r>
          </w:p>
        </w:tc>
        <w:tc>
          <w:tcPr>
            <w:tcW w:w="520" w:type="dxa"/>
          </w:tcPr>
          <w:p w14:paraId="0B3667D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3B3EB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E1932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0D6FA2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8B3639E" w14:textId="77777777" w:rsidTr="00E857A0">
        <w:tc>
          <w:tcPr>
            <w:tcW w:w="9355" w:type="dxa"/>
            <w:gridSpan w:val="2"/>
            <w:shd w:val="clear" w:color="auto" w:fill="auto"/>
            <w:tcMar>
              <w:top w:w="15" w:type="dxa"/>
              <w:left w:w="15" w:type="dxa"/>
              <w:bottom w:w="0" w:type="dxa"/>
              <w:right w:w="15" w:type="dxa"/>
            </w:tcMar>
          </w:tcPr>
          <w:p w14:paraId="25593E7E" w14:textId="77777777" w:rsidR="00AA6609" w:rsidRPr="00E857A0" w:rsidRDefault="00AA6609" w:rsidP="00DB7FC2">
            <w:pPr>
              <w:spacing w:before="40" w:after="40"/>
              <w:ind w:left="57"/>
              <w:rPr>
                <w:rFonts w:ascii="Arial" w:hAnsi="Arial" w:cs="Arial"/>
                <w:b/>
                <w:bCs/>
                <w:sz w:val="18"/>
                <w:szCs w:val="18"/>
                <w:lang w:val="en-US"/>
              </w:rPr>
            </w:pPr>
            <w:bookmarkStart w:id="6" w:name="_Hlk536189219"/>
            <w:r w:rsidRPr="00E857A0">
              <w:rPr>
                <w:rFonts w:ascii="Arial" w:hAnsi="Arial" w:cs="Arial"/>
                <w:b/>
                <w:bCs/>
                <w:sz w:val="18"/>
                <w:szCs w:val="18"/>
                <w:lang w:val="en-US"/>
              </w:rPr>
              <w:t xml:space="preserve">EMERGENCY STORAGE </w:t>
            </w:r>
          </w:p>
        </w:tc>
        <w:tc>
          <w:tcPr>
            <w:tcW w:w="520" w:type="dxa"/>
            <w:shd w:val="clear" w:color="auto" w:fill="auto"/>
          </w:tcPr>
          <w:p w14:paraId="6BBF352C"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2167CB2D"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25EA504C"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29172A0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A40F5AC" w14:textId="77777777" w:rsidTr="00AA6609">
        <w:tc>
          <w:tcPr>
            <w:tcW w:w="3701" w:type="dxa"/>
            <w:vMerge w:val="restart"/>
            <w:tcMar>
              <w:top w:w="15" w:type="dxa"/>
              <w:left w:w="15" w:type="dxa"/>
              <w:bottom w:w="0" w:type="dxa"/>
              <w:right w:w="15" w:type="dxa"/>
            </w:tcMar>
          </w:tcPr>
          <w:p w14:paraId="15019CE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Top of emergency storage structure</w:t>
            </w:r>
          </w:p>
        </w:tc>
        <w:tc>
          <w:tcPr>
            <w:tcW w:w="5654" w:type="dxa"/>
          </w:tcPr>
          <w:p w14:paraId="79EC66E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Access openings min. 300mm higher than 1% AEP level and max. 25mm higher than the surrounding concrete slab or ground level.</w:t>
            </w:r>
          </w:p>
        </w:tc>
        <w:tc>
          <w:tcPr>
            <w:tcW w:w="520" w:type="dxa"/>
          </w:tcPr>
          <w:p w14:paraId="7D35E10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7077DE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574BF3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AD937D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45FF67E" w14:textId="77777777" w:rsidTr="00AA6609">
        <w:tc>
          <w:tcPr>
            <w:tcW w:w="3701" w:type="dxa"/>
            <w:vMerge/>
            <w:tcMar>
              <w:top w:w="15" w:type="dxa"/>
              <w:left w:w="15" w:type="dxa"/>
              <w:bottom w:w="0" w:type="dxa"/>
              <w:right w:w="15" w:type="dxa"/>
            </w:tcMar>
          </w:tcPr>
          <w:p w14:paraId="691D9FE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08C214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perimeter concrete edges chamfered at 25mm x 45O.</w:t>
            </w:r>
          </w:p>
        </w:tc>
        <w:tc>
          <w:tcPr>
            <w:tcW w:w="520" w:type="dxa"/>
          </w:tcPr>
          <w:p w14:paraId="0AE5A21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689465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5D6C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A164B9F" w14:textId="77777777" w:rsidR="00AA6609" w:rsidRPr="00615132" w:rsidRDefault="00AA6609" w:rsidP="00DB7FC2">
            <w:pPr>
              <w:spacing w:before="40" w:after="40"/>
              <w:ind w:left="57"/>
              <w:rPr>
                <w:rFonts w:ascii="Arial" w:hAnsi="Arial" w:cs="Arial"/>
                <w:sz w:val="18"/>
                <w:szCs w:val="18"/>
                <w:lang w:val="en-US"/>
              </w:rPr>
            </w:pPr>
          </w:p>
        </w:tc>
      </w:tr>
      <w:bookmarkEnd w:id="6"/>
      <w:tr w:rsidR="00AA6609" w:rsidRPr="00615132" w14:paraId="038334EA" w14:textId="77777777" w:rsidTr="00AA6609">
        <w:tc>
          <w:tcPr>
            <w:tcW w:w="3701" w:type="dxa"/>
            <w:tcMar>
              <w:top w:w="15" w:type="dxa"/>
              <w:left w:w="15" w:type="dxa"/>
              <w:bottom w:w="0" w:type="dxa"/>
              <w:right w:w="15" w:type="dxa"/>
            </w:tcMar>
          </w:tcPr>
          <w:p w14:paraId="0080108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Capacity</w:t>
            </w:r>
          </w:p>
        </w:tc>
        <w:tc>
          <w:tcPr>
            <w:tcW w:w="5654" w:type="dxa"/>
          </w:tcPr>
          <w:p w14:paraId="4C079D5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Confirm emergency storage capacity meets the requirements of Needs Specification</w:t>
            </w:r>
          </w:p>
        </w:tc>
        <w:tc>
          <w:tcPr>
            <w:tcW w:w="520" w:type="dxa"/>
          </w:tcPr>
          <w:p w14:paraId="5B2C855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05869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D09637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C38A0F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4EE7DF5" w14:textId="77777777" w:rsidTr="00AA6609">
        <w:tc>
          <w:tcPr>
            <w:tcW w:w="3701" w:type="dxa"/>
            <w:vMerge w:val="restart"/>
            <w:tcMar>
              <w:top w:w="15" w:type="dxa"/>
              <w:left w:w="15" w:type="dxa"/>
              <w:bottom w:w="0" w:type="dxa"/>
              <w:right w:w="15" w:type="dxa"/>
            </w:tcMar>
          </w:tcPr>
          <w:p w14:paraId="5B91B60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Access covers</w:t>
            </w:r>
          </w:p>
        </w:tc>
        <w:tc>
          <w:tcPr>
            <w:tcW w:w="5654" w:type="dxa"/>
          </w:tcPr>
          <w:p w14:paraId="0001B751" w14:textId="58ED418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Provide </w:t>
            </w:r>
            <w:r w:rsidR="001733F6" w:rsidRPr="001733F6">
              <w:rPr>
                <w:rFonts w:ascii="Arial" w:hAnsi="Arial" w:cs="Arial"/>
                <w:sz w:val="18"/>
                <w:szCs w:val="18"/>
                <w:lang w:val="en-US"/>
              </w:rPr>
              <w:t xml:space="preserve">sufficient number of access openings </w:t>
            </w:r>
            <w:r w:rsidR="001733F6">
              <w:rPr>
                <w:rFonts w:ascii="Arial" w:hAnsi="Arial" w:cs="Arial"/>
                <w:sz w:val="18"/>
                <w:szCs w:val="18"/>
                <w:lang w:val="en-US"/>
              </w:rPr>
              <w:t>for washing down</w:t>
            </w:r>
            <w:r w:rsidR="001733F6" w:rsidRPr="001733F6">
              <w:rPr>
                <w:rFonts w:ascii="Arial" w:hAnsi="Arial" w:cs="Arial"/>
                <w:sz w:val="18"/>
                <w:szCs w:val="18"/>
                <w:lang w:val="en-US"/>
              </w:rPr>
              <w:t xml:space="preserve"> by </w:t>
            </w:r>
            <w:proofErr w:type="gramStart"/>
            <w:r w:rsidR="001733F6" w:rsidRPr="001733F6">
              <w:rPr>
                <w:rFonts w:ascii="Arial" w:hAnsi="Arial" w:cs="Arial"/>
                <w:sz w:val="18"/>
                <w:szCs w:val="18"/>
                <w:lang w:val="en-US"/>
              </w:rPr>
              <w:t>hand held</w:t>
            </w:r>
            <w:proofErr w:type="gramEnd"/>
            <w:r w:rsidR="001733F6" w:rsidRPr="001733F6">
              <w:rPr>
                <w:rFonts w:ascii="Arial" w:hAnsi="Arial" w:cs="Arial"/>
                <w:sz w:val="18"/>
                <w:szCs w:val="18"/>
                <w:lang w:val="en-US"/>
              </w:rPr>
              <w:t xml:space="preserve"> hose </w:t>
            </w:r>
            <w:r w:rsidR="001733F6">
              <w:rPr>
                <w:rFonts w:ascii="Arial" w:hAnsi="Arial" w:cs="Arial"/>
                <w:sz w:val="18"/>
                <w:szCs w:val="18"/>
                <w:lang w:val="en-US"/>
              </w:rPr>
              <w:t xml:space="preserve">where no </w:t>
            </w:r>
            <w:r w:rsidR="001733F6" w:rsidRPr="001733F6">
              <w:rPr>
                <w:rFonts w:ascii="Arial" w:hAnsi="Arial" w:cs="Arial"/>
                <w:sz w:val="18"/>
                <w:szCs w:val="18"/>
                <w:lang w:val="en-US"/>
              </w:rPr>
              <w:t>washdown system</w:t>
            </w:r>
            <w:r w:rsidR="001733F6">
              <w:rPr>
                <w:rFonts w:ascii="Arial" w:hAnsi="Arial" w:cs="Arial"/>
                <w:sz w:val="18"/>
                <w:szCs w:val="18"/>
                <w:lang w:val="en-US"/>
              </w:rPr>
              <w:t xml:space="preserve"> is provided.</w:t>
            </w:r>
          </w:p>
        </w:tc>
        <w:tc>
          <w:tcPr>
            <w:tcW w:w="520" w:type="dxa"/>
          </w:tcPr>
          <w:p w14:paraId="5CE2407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ECF1AB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41139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D991604"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30B032FE" w14:textId="77777777" w:rsidTr="00AA6609">
        <w:tc>
          <w:tcPr>
            <w:tcW w:w="3701" w:type="dxa"/>
            <w:vMerge/>
            <w:tcMar>
              <w:top w:w="15" w:type="dxa"/>
              <w:left w:w="15" w:type="dxa"/>
              <w:bottom w:w="0" w:type="dxa"/>
              <w:right w:w="15" w:type="dxa"/>
            </w:tcMar>
          </w:tcPr>
          <w:p w14:paraId="2B44261C"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7076C447" w14:textId="3CA0ADAA"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M</w:t>
            </w:r>
            <w:r w:rsidRPr="001733F6">
              <w:rPr>
                <w:rFonts w:ascii="Arial" w:hAnsi="Arial" w:cs="Arial"/>
                <w:sz w:val="18"/>
                <w:szCs w:val="18"/>
                <w:lang w:val="en-US"/>
              </w:rPr>
              <w:t>inimum two 1000mm x1000mm clear opening</w:t>
            </w:r>
            <w:r>
              <w:rPr>
                <w:rFonts w:ascii="Arial" w:hAnsi="Arial" w:cs="Arial"/>
                <w:sz w:val="18"/>
                <w:szCs w:val="18"/>
                <w:lang w:val="en-US"/>
              </w:rPr>
              <w:t>s positioned diagonally opposite provided</w:t>
            </w:r>
            <w:r w:rsidRPr="001733F6">
              <w:rPr>
                <w:rFonts w:ascii="Arial" w:hAnsi="Arial" w:cs="Arial"/>
                <w:sz w:val="18"/>
                <w:szCs w:val="18"/>
                <w:lang w:val="en-US"/>
              </w:rPr>
              <w:t>.</w:t>
            </w:r>
          </w:p>
        </w:tc>
        <w:tc>
          <w:tcPr>
            <w:tcW w:w="520" w:type="dxa"/>
          </w:tcPr>
          <w:p w14:paraId="1754DC45" w14:textId="5C53F51D"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D92FBF0" w14:textId="1BEF34E0"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AD7FADA" w14:textId="42CC38F6"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ABF8723"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0C4EC591" w14:textId="77777777" w:rsidTr="00AA6609">
        <w:tc>
          <w:tcPr>
            <w:tcW w:w="3701" w:type="dxa"/>
            <w:vMerge/>
            <w:tcMar>
              <w:top w:w="15" w:type="dxa"/>
              <w:left w:w="15" w:type="dxa"/>
              <w:bottom w:w="0" w:type="dxa"/>
              <w:right w:w="15" w:type="dxa"/>
            </w:tcMar>
          </w:tcPr>
          <w:p w14:paraId="4C62E610" w14:textId="77777777" w:rsidR="00AA6609" w:rsidRPr="00615132" w:rsidRDefault="00AA6609" w:rsidP="00AA6609">
            <w:pPr>
              <w:rPr>
                <w:rFonts w:ascii="Arial" w:hAnsi="Arial" w:cs="Arial"/>
                <w:sz w:val="18"/>
                <w:szCs w:val="18"/>
                <w:lang w:val="en-US"/>
              </w:rPr>
            </w:pPr>
          </w:p>
        </w:tc>
        <w:tc>
          <w:tcPr>
            <w:tcW w:w="5654" w:type="dxa"/>
          </w:tcPr>
          <w:p w14:paraId="0920C74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Hinged lightweight (</w:t>
            </w:r>
            <w:proofErr w:type="spellStart"/>
            <w:r w:rsidRPr="00615132">
              <w:rPr>
                <w:rFonts w:ascii="Arial" w:hAnsi="Arial" w:cs="Arial"/>
                <w:sz w:val="18"/>
                <w:szCs w:val="18"/>
                <w:lang w:val="en-US"/>
              </w:rPr>
              <w:t>aluminium</w:t>
            </w:r>
            <w:proofErr w:type="spellEnd"/>
            <w:r w:rsidRPr="00615132">
              <w:rPr>
                <w:rFonts w:ascii="Arial" w:hAnsi="Arial" w:cs="Arial"/>
                <w:sz w:val="18"/>
                <w:szCs w:val="18"/>
                <w:lang w:val="en-US"/>
              </w:rPr>
              <w:t xml:space="preserve">) with hinged stainless steel safety grilles </w:t>
            </w:r>
            <w:r w:rsidRPr="00DB7FC2">
              <w:rPr>
                <w:rFonts w:ascii="Arial" w:hAnsi="Arial" w:cs="Arial"/>
                <w:sz w:val="18"/>
                <w:szCs w:val="18"/>
                <w:lang w:val="en-US"/>
              </w:rPr>
              <w:t>in non-trafficable areas</w:t>
            </w:r>
            <w:r w:rsidRPr="00615132">
              <w:rPr>
                <w:rFonts w:ascii="Arial" w:hAnsi="Arial" w:cs="Arial"/>
                <w:sz w:val="18"/>
                <w:szCs w:val="18"/>
                <w:lang w:val="en-US"/>
              </w:rPr>
              <w:t>.</w:t>
            </w:r>
          </w:p>
        </w:tc>
        <w:tc>
          <w:tcPr>
            <w:tcW w:w="520" w:type="dxa"/>
          </w:tcPr>
          <w:p w14:paraId="4989FC5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DA2274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CA16A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3D2E2A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5DDAF72" w14:textId="77777777" w:rsidTr="00AA6609">
        <w:tc>
          <w:tcPr>
            <w:tcW w:w="3701" w:type="dxa"/>
            <w:vMerge/>
            <w:tcMar>
              <w:top w:w="15" w:type="dxa"/>
              <w:left w:w="15" w:type="dxa"/>
              <w:bottom w:w="0" w:type="dxa"/>
              <w:right w:w="15" w:type="dxa"/>
            </w:tcMar>
          </w:tcPr>
          <w:p w14:paraId="44FE006D" w14:textId="77777777" w:rsidR="00AA6609" w:rsidRPr="00615132" w:rsidRDefault="00AA6609" w:rsidP="00AA6609">
            <w:pPr>
              <w:rPr>
                <w:rFonts w:ascii="Arial" w:hAnsi="Arial" w:cs="Arial"/>
                <w:sz w:val="18"/>
                <w:szCs w:val="18"/>
                <w:lang w:val="en-US"/>
              </w:rPr>
            </w:pPr>
          </w:p>
        </w:tc>
        <w:tc>
          <w:tcPr>
            <w:tcW w:w="5654" w:type="dxa"/>
          </w:tcPr>
          <w:p w14:paraId="5F632AA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Heavy duty split solid-top type with removable stainless steel safety grille in trafficable areas. Sufficiently sized concrete apron provided in the direction of covers opening on which the covers can be readily placed. </w:t>
            </w:r>
          </w:p>
        </w:tc>
        <w:tc>
          <w:tcPr>
            <w:tcW w:w="520" w:type="dxa"/>
          </w:tcPr>
          <w:p w14:paraId="7A67B5A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B002C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689BE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631217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9FA4C0F" w14:textId="77777777" w:rsidTr="00AA6609">
        <w:tc>
          <w:tcPr>
            <w:tcW w:w="3701" w:type="dxa"/>
            <w:vMerge/>
            <w:tcMar>
              <w:top w:w="15" w:type="dxa"/>
              <w:left w:w="15" w:type="dxa"/>
              <w:bottom w:w="0" w:type="dxa"/>
              <w:right w:w="15" w:type="dxa"/>
            </w:tcMar>
          </w:tcPr>
          <w:p w14:paraId="24A05A65" w14:textId="77777777" w:rsidR="00AA6609" w:rsidRPr="00615132" w:rsidRDefault="00AA6609" w:rsidP="00AA6609">
            <w:pPr>
              <w:rPr>
                <w:rFonts w:ascii="Arial" w:hAnsi="Arial" w:cs="Arial"/>
                <w:sz w:val="18"/>
                <w:szCs w:val="18"/>
                <w:lang w:val="en-US"/>
              </w:rPr>
            </w:pPr>
          </w:p>
        </w:tc>
        <w:tc>
          <w:tcPr>
            <w:tcW w:w="5654" w:type="dxa"/>
          </w:tcPr>
          <w:p w14:paraId="36B88E16" w14:textId="6CAABA0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 separate </w:t>
            </w:r>
            <w:r w:rsidR="00FE0017">
              <w:rPr>
                <w:rFonts w:ascii="Arial" w:hAnsi="Arial" w:cs="Arial"/>
                <w:sz w:val="18"/>
                <w:szCs w:val="18"/>
                <w:lang w:val="en-US"/>
              </w:rPr>
              <w:t xml:space="preserve">cover with </w:t>
            </w:r>
            <w:r w:rsidRPr="00615132">
              <w:rPr>
                <w:rFonts w:ascii="Arial" w:hAnsi="Arial" w:cs="Arial"/>
                <w:sz w:val="18"/>
                <w:szCs w:val="18"/>
                <w:lang w:val="en-US"/>
              </w:rPr>
              <w:t>min. 450mm x 450mm clear opening for instrumentation provided in trafficable areas</w:t>
            </w:r>
            <w:r w:rsidR="00FE0017">
              <w:rPr>
                <w:rFonts w:ascii="Arial" w:hAnsi="Arial" w:cs="Arial"/>
                <w:sz w:val="18"/>
                <w:szCs w:val="18"/>
                <w:lang w:val="en-US"/>
              </w:rPr>
              <w:t xml:space="preserve"> only</w:t>
            </w:r>
            <w:r w:rsidRPr="00615132">
              <w:rPr>
                <w:rFonts w:ascii="Arial" w:hAnsi="Arial" w:cs="Arial"/>
                <w:sz w:val="18"/>
                <w:szCs w:val="18"/>
                <w:lang w:val="en-US"/>
              </w:rPr>
              <w:t>.</w:t>
            </w:r>
          </w:p>
        </w:tc>
        <w:tc>
          <w:tcPr>
            <w:tcW w:w="520" w:type="dxa"/>
          </w:tcPr>
          <w:p w14:paraId="612FC11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00EE30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273C7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A473CF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B09FBB8" w14:textId="77777777" w:rsidTr="00AA6609">
        <w:tc>
          <w:tcPr>
            <w:tcW w:w="3701" w:type="dxa"/>
            <w:vMerge/>
            <w:tcMar>
              <w:top w:w="15" w:type="dxa"/>
              <w:left w:w="15" w:type="dxa"/>
              <w:bottom w:w="0" w:type="dxa"/>
              <w:right w:w="15" w:type="dxa"/>
            </w:tcMar>
          </w:tcPr>
          <w:p w14:paraId="7244B91B" w14:textId="77777777" w:rsidR="00AA6609" w:rsidRPr="00615132" w:rsidRDefault="00AA6609" w:rsidP="00AA6609">
            <w:pPr>
              <w:rPr>
                <w:rFonts w:ascii="Arial" w:hAnsi="Arial" w:cs="Arial"/>
                <w:sz w:val="18"/>
                <w:szCs w:val="18"/>
                <w:lang w:val="en-US"/>
              </w:rPr>
            </w:pPr>
          </w:p>
        </w:tc>
        <w:tc>
          <w:tcPr>
            <w:tcW w:w="5654" w:type="dxa"/>
          </w:tcPr>
          <w:p w14:paraId="517E42F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One of the above access </w:t>
            </w:r>
            <w:proofErr w:type="gramStart"/>
            <w:r w:rsidRPr="00615132">
              <w:rPr>
                <w:rFonts w:ascii="Arial" w:hAnsi="Arial" w:cs="Arial"/>
                <w:sz w:val="18"/>
                <w:szCs w:val="18"/>
                <w:lang w:val="en-US"/>
              </w:rPr>
              <w:t>opening</w:t>
            </w:r>
            <w:proofErr w:type="gramEnd"/>
            <w:r w:rsidRPr="00615132">
              <w:rPr>
                <w:rFonts w:ascii="Arial" w:hAnsi="Arial" w:cs="Arial"/>
                <w:sz w:val="18"/>
                <w:szCs w:val="18"/>
                <w:lang w:val="en-US"/>
              </w:rPr>
              <w:t xml:space="preserve"> located over the deepest part of the storage facility and sized for the required emergency by-pass pump.</w:t>
            </w:r>
          </w:p>
        </w:tc>
        <w:tc>
          <w:tcPr>
            <w:tcW w:w="520" w:type="dxa"/>
          </w:tcPr>
          <w:p w14:paraId="73DB9E7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5B704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EE67D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E11C6F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40F8F95" w14:textId="77777777" w:rsidTr="00AA6609">
        <w:tc>
          <w:tcPr>
            <w:tcW w:w="3701" w:type="dxa"/>
            <w:tcMar>
              <w:top w:w="15" w:type="dxa"/>
              <w:left w:w="15" w:type="dxa"/>
              <w:bottom w:w="0" w:type="dxa"/>
              <w:right w:w="15" w:type="dxa"/>
            </w:tcMar>
          </w:tcPr>
          <w:p w14:paraId="290A987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Personnel access</w:t>
            </w:r>
          </w:p>
        </w:tc>
        <w:tc>
          <w:tcPr>
            <w:tcW w:w="5654" w:type="dxa"/>
          </w:tcPr>
          <w:p w14:paraId="1687BFC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Ladder ties provided adjacent to all access points to secure a portable ladder (fixed ladders shall not be provided).</w:t>
            </w:r>
          </w:p>
        </w:tc>
        <w:tc>
          <w:tcPr>
            <w:tcW w:w="520" w:type="dxa"/>
          </w:tcPr>
          <w:p w14:paraId="70D632FA"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46E854C"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EFCA4C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D4A3CE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211307F" w14:textId="77777777" w:rsidTr="00AA6609">
        <w:tc>
          <w:tcPr>
            <w:tcW w:w="3701" w:type="dxa"/>
            <w:tcMar>
              <w:top w:w="15" w:type="dxa"/>
              <w:left w:w="15" w:type="dxa"/>
              <w:bottom w:w="0" w:type="dxa"/>
              <w:right w:w="15" w:type="dxa"/>
            </w:tcMar>
          </w:tcPr>
          <w:p w14:paraId="4404384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Head room inside tank</w:t>
            </w:r>
          </w:p>
        </w:tc>
        <w:tc>
          <w:tcPr>
            <w:tcW w:w="5654" w:type="dxa"/>
          </w:tcPr>
          <w:p w14:paraId="70EF938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Minimum 2.2 m. Where space is limited, storage is under road and has small footprint, headroom can be reduced if</w:t>
            </w:r>
            <w:r w:rsidRPr="00DB7FC2">
              <w:rPr>
                <w:rFonts w:ascii="Arial" w:hAnsi="Arial" w:cs="Arial"/>
                <w:sz w:val="18"/>
                <w:szCs w:val="18"/>
                <w:lang w:val="en-US"/>
              </w:rPr>
              <w:t xml:space="preserve"> additional access openings provided</w:t>
            </w:r>
            <w:r w:rsidRPr="00615132">
              <w:rPr>
                <w:rFonts w:ascii="Arial" w:hAnsi="Arial" w:cs="Arial"/>
                <w:sz w:val="18"/>
                <w:szCs w:val="18"/>
                <w:lang w:val="en-US"/>
              </w:rPr>
              <w:t>.</w:t>
            </w:r>
          </w:p>
        </w:tc>
        <w:tc>
          <w:tcPr>
            <w:tcW w:w="520" w:type="dxa"/>
          </w:tcPr>
          <w:p w14:paraId="31FC2B9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2210F8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95CA4E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22FE281" w14:textId="77777777" w:rsidR="00AA6609" w:rsidRPr="00615132" w:rsidRDefault="00AA6609" w:rsidP="00DB7FC2">
            <w:pPr>
              <w:spacing w:before="40" w:after="40"/>
              <w:ind w:left="57"/>
              <w:rPr>
                <w:rFonts w:ascii="Arial" w:hAnsi="Arial" w:cs="Arial"/>
                <w:sz w:val="18"/>
                <w:szCs w:val="18"/>
                <w:lang w:val="en-US"/>
              </w:rPr>
            </w:pPr>
          </w:p>
        </w:tc>
      </w:tr>
      <w:tr w:rsidR="001733F6" w:rsidRPr="00615132" w14:paraId="4C69C4FD" w14:textId="77777777" w:rsidTr="00AA6609">
        <w:tc>
          <w:tcPr>
            <w:tcW w:w="3701" w:type="dxa"/>
            <w:vMerge w:val="restart"/>
            <w:tcMar>
              <w:top w:w="15" w:type="dxa"/>
              <w:left w:w="15" w:type="dxa"/>
              <w:bottom w:w="0" w:type="dxa"/>
              <w:right w:w="15" w:type="dxa"/>
            </w:tcMar>
          </w:tcPr>
          <w:p w14:paraId="187E7CD6"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Wash-down capability</w:t>
            </w:r>
          </w:p>
        </w:tc>
        <w:tc>
          <w:tcPr>
            <w:tcW w:w="5654" w:type="dxa"/>
          </w:tcPr>
          <w:p w14:paraId="4787EB98" w14:textId="77777777" w:rsidR="001733F6" w:rsidRPr="00615132" w:rsidRDefault="001733F6" w:rsidP="00DB7FC2">
            <w:pPr>
              <w:spacing w:before="40" w:after="40"/>
              <w:ind w:left="57"/>
              <w:rPr>
                <w:rFonts w:ascii="Arial" w:hAnsi="Arial" w:cs="Arial"/>
                <w:sz w:val="18"/>
                <w:szCs w:val="18"/>
                <w:lang w:val="en-US"/>
              </w:rPr>
            </w:pPr>
            <w:r w:rsidRPr="00615132">
              <w:rPr>
                <w:rFonts w:ascii="Arial" w:hAnsi="Arial" w:cs="Arial"/>
                <w:sz w:val="18"/>
                <w:szCs w:val="18"/>
                <w:lang w:val="en-US"/>
              </w:rPr>
              <w:t>Storage can be hosed down without entering it.</w:t>
            </w:r>
          </w:p>
        </w:tc>
        <w:tc>
          <w:tcPr>
            <w:tcW w:w="520" w:type="dxa"/>
          </w:tcPr>
          <w:p w14:paraId="4465F57E"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687C35C"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15E5911" w14:textId="77777777" w:rsidR="001733F6" w:rsidRPr="00615132" w:rsidRDefault="001733F6"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B8BC74D" w14:textId="77777777" w:rsidR="001733F6" w:rsidRPr="00615132" w:rsidRDefault="001733F6" w:rsidP="00DB7FC2">
            <w:pPr>
              <w:spacing w:before="40" w:after="40"/>
              <w:ind w:left="57"/>
              <w:rPr>
                <w:rFonts w:ascii="Arial" w:hAnsi="Arial" w:cs="Arial"/>
                <w:sz w:val="18"/>
                <w:szCs w:val="18"/>
                <w:lang w:val="en-US"/>
              </w:rPr>
            </w:pPr>
          </w:p>
        </w:tc>
      </w:tr>
      <w:tr w:rsidR="000D313F" w:rsidRPr="00615132" w14:paraId="4FA5F3E7" w14:textId="77777777" w:rsidTr="00AA6609">
        <w:tc>
          <w:tcPr>
            <w:tcW w:w="3701" w:type="dxa"/>
            <w:vMerge/>
            <w:tcMar>
              <w:top w:w="15" w:type="dxa"/>
              <w:left w:w="15" w:type="dxa"/>
              <w:bottom w:w="0" w:type="dxa"/>
              <w:right w:w="15" w:type="dxa"/>
            </w:tcMar>
          </w:tcPr>
          <w:p w14:paraId="3E22D0CA"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58B0BD88" w14:textId="1EBEB717" w:rsidR="000D313F" w:rsidRPr="00615132" w:rsidRDefault="000D313F" w:rsidP="000D313F">
            <w:pPr>
              <w:spacing w:before="40" w:after="40"/>
              <w:ind w:left="57"/>
              <w:rPr>
                <w:rFonts w:ascii="Arial" w:hAnsi="Arial" w:cs="Arial"/>
                <w:sz w:val="18"/>
                <w:szCs w:val="18"/>
                <w:lang w:val="en-US"/>
              </w:rPr>
            </w:pPr>
            <w:r w:rsidRPr="001733F6">
              <w:rPr>
                <w:rFonts w:ascii="Arial" w:hAnsi="Arial" w:cs="Arial"/>
                <w:sz w:val="18"/>
                <w:szCs w:val="18"/>
                <w:lang w:val="en-US"/>
              </w:rPr>
              <w:t xml:space="preserve">Automatic washdown system </w:t>
            </w:r>
            <w:r>
              <w:rPr>
                <w:rFonts w:ascii="Arial" w:hAnsi="Arial" w:cs="Arial"/>
                <w:sz w:val="18"/>
                <w:szCs w:val="18"/>
                <w:lang w:val="en-US"/>
              </w:rPr>
              <w:t>emergency storage</w:t>
            </w:r>
            <w:r w:rsidRPr="001733F6">
              <w:rPr>
                <w:rFonts w:ascii="Arial" w:hAnsi="Arial" w:cs="Arial"/>
                <w:sz w:val="18"/>
                <w:szCs w:val="18"/>
                <w:lang w:val="en-US"/>
              </w:rPr>
              <w:t xml:space="preserve"> cannot be hosed down from the surface</w:t>
            </w:r>
            <w:r>
              <w:rPr>
                <w:rFonts w:ascii="Arial" w:hAnsi="Arial" w:cs="Arial"/>
                <w:sz w:val="18"/>
                <w:szCs w:val="18"/>
                <w:lang w:val="en-US"/>
              </w:rPr>
              <w:t>.</w:t>
            </w:r>
          </w:p>
        </w:tc>
        <w:tc>
          <w:tcPr>
            <w:tcW w:w="520" w:type="dxa"/>
          </w:tcPr>
          <w:p w14:paraId="0F63F6AE" w14:textId="62A386BE"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8FB36C0" w14:textId="367507C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700672" w14:textId="42B7640F"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CB3FAB5"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3DB36573" w14:textId="77777777" w:rsidTr="00AA6609">
        <w:tc>
          <w:tcPr>
            <w:tcW w:w="3701" w:type="dxa"/>
            <w:tcMar>
              <w:top w:w="15" w:type="dxa"/>
              <w:left w:w="15" w:type="dxa"/>
              <w:bottom w:w="0" w:type="dxa"/>
              <w:right w:w="15" w:type="dxa"/>
            </w:tcMar>
          </w:tcPr>
          <w:p w14:paraId="10B70CF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Floor</w:t>
            </w:r>
          </w:p>
        </w:tc>
        <w:tc>
          <w:tcPr>
            <w:tcW w:w="5654" w:type="dxa"/>
          </w:tcPr>
          <w:p w14:paraId="5978CDD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1% grade towards the outlet.</w:t>
            </w:r>
          </w:p>
        </w:tc>
        <w:tc>
          <w:tcPr>
            <w:tcW w:w="520" w:type="dxa"/>
          </w:tcPr>
          <w:p w14:paraId="0A7CE1A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3EABBB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F30E7E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23C486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E153A37" w14:textId="77777777" w:rsidTr="00AA6609">
        <w:tc>
          <w:tcPr>
            <w:tcW w:w="3701" w:type="dxa"/>
            <w:vMerge w:val="restart"/>
            <w:tcMar>
              <w:top w:w="15" w:type="dxa"/>
              <w:left w:w="15" w:type="dxa"/>
              <w:bottom w:w="0" w:type="dxa"/>
              <w:right w:w="15" w:type="dxa"/>
            </w:tcMar>
          </w:tcPr>
          <w:p w14:paraId="2647BD2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Ventilation arrangement</w:t>
            </w:r>
          </w:p>
        </w:tc>
        <w:tc>
          <w:tcPr>
            <w:tcW w:w="5654" w:type="dxa"/>
          </w:tcPr>
          <w:p w14:paraId="29313D5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Induct and educt vents.</w:t>
            </w:r>
          </w:p>
        </w:tc>
        <w:tc>
          <w:tcPr>
            <w:tcW w:w="520" w:type="dxa"/>
          </w:tcPr>
          <w:p w14:paraId="610C06B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6A132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16D073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EB9EF1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055A5A8" w14:textId="77777777" w:rsidTr="00AA6609">
        <w:tc>
          <w:tcPr>
            <w:tcW w:w="3701" w:type="dxa"/>
            <w:vMerge/>
            <w:tcMar>
              <w:top w:w="15" w:type="dxa"/>
              <w:left w:w="15" w:type="dxa"/>
              <w:bottom w:w="0" w:type="dxa"/>
              <w:right w:w="15" w:type="dxa"/>
            </w:tcMar>
          </w:tcPr>
          <w:p w14:paraId="4F671E2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1FBC32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Educt vent connected to the educt vent shaft.</w:t>
            </w:r>
          </w:p>
        </w:tc>
        <w:tc>
          <w:tcPr>
            <w:tcW w:w="520" w:type="dxa"/>
          </w:tcPr>
          <w:p w14:paraId="7279E5C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723D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E9DB39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FF1F0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6869DB2" w14:textId="77777777" w:rsidTr="00AA6609">
        <w:tc>
          <w:tcPr>
            <w:tcW w:w="3701" w:type="dxa"/>
            <w:vMerge/>
            <w:tcMar>
              <w:top w:w="15" w:type="dxa"/>
              <w:left w:w="15" w:type="dxa"/>
              <w:bottom w:w="0" w:type="dxa"/>
              <w:right w:w="15" w:type="dxa"/>
            </w:tcMar>
          </w:tcPr>
          <w:p w14:paraId="00C109A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89B390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Induct vents 600mm high Gr. 316 stainless steel box.</w:t>
            </w:r>
          </w:p>
        </w:tc>
        <w:tc>
          <w:tcPr>
            <w:tcW w:w="520" w:type="dxa"/>
          </w:tcPr>
          <w:p w14:paraId="45E7D60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0B968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9A036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481117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05E7E66" w14:textId="77777777" w:rsidTr="00AA6609">
        <w:tc>
          <w:tcPr>
            <w:tcW w:w="3701" w:type="dxa"/>
            <w:vMerge w:val="restart"/>
            <w:tcMar>
              <w:top w:w="15" w:type="dxa"/>
              <w:left w:w="15" w:type="dxa"/>
              <w:bottom w:w="0" w:type="dxa"/>
              <w:right w:w="15" w:type="dxa"/>
            </w:tcMar>
          </w:tcPr>
          <w:p w14:paraId="555CB5B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Level sensors</w:t>
            </w:r>
          </w:p>
        </w:tc>
        <w:tc>
          <w:tcPr>
            <w:tcW w:w="5654" w:type="dxa"/>
          </w:tcPr>
          <w:p w14:paraId="60B4179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Hydrostatic or radar type.</w:t>
            </w:r>
          </w:p>
        </w:tc>
        <w:tc>
          <w:tcPr>
            <w:tcW w:w="520" w:type="dxa"/>
          </w:tcPr>
          <w:p w14:paraId="77F96A6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73988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BAF6C5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DC957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62E86B4" w14:textId="77777777" w:rsidTr="00AA6609">
        <w:tc>
          <w:tcPr>
            <w:tcW w:w="3701" w:type="dxa"/>
            <w:vMerge/>
            <w:tcMar>
              <w:top w:w="15" w:type="dxa"/>
              <w:left w:w="15" w:type="dxa"/>
              <w:bottom w:w="0" w:type="dxa"/>
              <w:right w:w="15" w:type="dxa"/>
            </w:tcMar>
          </w:tcPr>
          <w:p w14:paraId="6423E12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F82582F" w14:textId="20F7AEE3"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Show location and type </w:t>
            </w:r>
            <w:r w:rsidR="00FE0017">
              <w:rPr>
                <w:rFonts w:ascii="Arial" w:hAnsi="Arial" w:cs="Arial"/>
                <w:sz w:val="18"/>
                <w:szCs w:val="18"/>
                <w:lang w:val="en-US"/>
              </w:rPr>
              <w:t xml:space="preserve">on general arrangement drawings with </w:t>
            </w:r>
            <w:r w:rsidRPr="00615132">
              <w:rPr>
                <w:rFonts w:ascii="Arial" w:hAnsi="Arial" w:cs="Arial"/>
                <w:sz w:val="18"/>
                <w:szCs w:val="18"/>
                <w:lang w:val="en-US"/>
              </w:rPr>
              <w:t>details shown on electrical drawings</w:t>
            </w:r>
          </w:p>
        </w:tc>
        <w:tc>
          <w:tcPr>
            <w:tcW w:w="520" w:type="dxa"/>
          </w:tcPr>
          <w:p w14:paraId="567DDEE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DE6B3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C2EDA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123D1A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B54D2BD" w14:textId="77777777" w:rsidTr="00AA6609">
        <w:tc>
          <w:tcPr>
            <w:tcW w:w="3701" w:type="dxa"/>
            <w:vMerge w:val="restart"/>
            <w:tcMar>
              <w:top w:w="15" w:type="dxa"/>
              <w:left w:w="15" w:type="dxa"/>
              <w:bottom w:w="0" w:type="dxa"/>
              <w:right w:w="15" w:type="dxa"/>
            </w:tcMar>
          </w:tcPr>
          <w:p w14:paraId="11F2601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Permanent survey label plate</w:t>
            </w:r>
          </w:p>
        </w:tc>
        <w:tc>
          <w:tcPr>
            <w:tcW w:w="5654" w:type="dxa"/>
          </w:tcPr>
          <w:p w14:paraId="1A5DFF4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Located on roof slab near the instruments.</w:t>
            </w:r>
          </w:p>
        </w:tc>
        <w:tc>
          <w:tcPr>
            <w:tcW w:w="520" w:type="dxa"/>
          </w:tcPr>
          <w:p w14:paraId="2316BF8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BE602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47AB3C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24F67F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228C5A8" w14:textId="77777777" w:rsidTr="00AA6609">
        <w:tc>
          <w:tcPr>
            <w:tcW w:w="3701" w:type="dxa"/>
            <w:vMerge/>
            <w:tcMar>
              <w:top w:w="15" w:type="dxa"/>
              <w:left w:w="15" w:type="dxa"/>
              <w:bottom w:w="0" w:type="dxa"/>
              <w:right w:w="15" w:type="dxa"/>
            </w:tcMar>
          </w:tcPr>
          <w:p w14:paraId="20256C3C"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6B60FE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Label plates engraved Gr. 316 stainless steel showing TOC RL.</w:t>
            </w:r>
          </w:p>
        </w:tc>
        <w:tc>
          <w:tcPr>
            <w:tcW w:w="520" w:type="dxa"/>
          </w:tcPr>
          <w:p w14:paraId="218C6C5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325A05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844B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F56DB5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A320BA0" w14:textId="77777777" w:rsidTr="00E857A0">
        <w:tc>
          <w:tcPr>
            <w:tcW w:w="9355" w:type="dxa"/>
            <w:gridSpan w:val="2"/>
            <w:shd w:val="clear" w:color="auto" w:fill="auto"/>
            <w:tcMar>
              <w:top w:w="15" w:type="dxa"/>
              <w:left w:w="15" w:type="dxa"/>
              <w:bottom w:w="0" w:type="dxa"/>
              <w:right w:w="15" w:type="dxa"/>
            </w:tcMar>
          </w:tcPr>
          <w:p w14:paraId="2133BB63" w14:textId="77777777" w:rsidR="00AA6609" w:rsidRPr="00E857A0" w:rsidRDefault="00AA6609" w:rsidP="00DB7FC2">
            <w:pPr>
              <w:spacing w:before="40" w:after="40"/>
              <w:ind w:left="57"/>
              <w:rPr>
                <w:rFonts w:ascii="Arial" w:hAnsi="Arial" w:cs="Arial"/>
                <w:b/>
                <w:bCs/>
                <w:sz w:val="18"/>
                <w:szCs w:val="18"/>
                <w:lang w:val="en-US"/>
              </w:rPr>
            </w:pPr>
            <w:r w:rsidRPr="00E857A0">
              <w:rPr>
                <w:rFonts w:ascii="Arial" w:hAnsi="Arial" w:cs="Arial"/>
                <w:b/>
                <w:bCs/>
                <w:sz w:val="18"/>
                <w:szCs w:val="18"/>
                <w:lang w:val="en-US"/>
              </w:rPr>
              <w:t>PUMPING UNITS</w:t>
            </w:r>
          </w:p>
        </w:tc>
        <w:tc>
          <w:tcPr>
            <w:tcW w:w="520" w:type="dxa"/>
            <w:shd w:val="clear" w:color="auto" w:fill="auto"/>
          </w:tcPr>
          <w:p w14:paraId="58A89A75"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573A5E02"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753554F4"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1A0919D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4DE9E91" w14:textId="77777777" w:rsidTr="00AA6609">
        <w:tc>
          <w:tcPr>
            <w:tcW w:w="3701" w:type="dxa"/>
            <w:vMerge w:val="restart"/>
            <w:tcMar>
              <w:top w:w="15" w:type="dxa"/>
              <w:left w:w="15" w:type="dxa"/>
              <w:bottom w:w="0" w:type="dxa"/>
              <w:right w:w="15" w:type="dxa"/>
            </w:tcMar>
          </w:tcPr>
          <w:p w14:paraId="1CF4D8E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Pump selection</w:t>
            </w:r>
          </w:p>
        </w:tc>
        <w:tc>
          <w:tcPr>
            <w:tcW w:w="5654" w:type="dxa"/>
          </w:tcPr>
          <w:p w14:paraId="7831352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Power rating margin min. 15% over pump operating range from zero flow to 110% of duty flow and non-overloading at minimum head condition.</w:t>
            </w:r>
          </w:p>
        </w:tc>
        <w:tc>
          <w:tcPr>
            <w:tcW w:w="520" w:type="dxa"/>
          </w:tcPr>
          <w:p w14:paraId="12D2392C"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E81272"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3186180"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9614D4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1FCEDA7" w14:textId="77777777" w:rsidTr="00AA6609">
        <w:tc>
          <w:tcPr>
            <w:tcW w:w="3701" w:type="dxa"/>
            <w:vMerge/>
            <w:tcMar>
              <w:top w:w="15" w:type="dxa"/>
              <w:left w:w="15" w:type="dxa"/>
              <w:bottom w:w="0" w:type="dxa"/>
              <w:right w:w="15" w:type="dxa"/>
            </w:tcMar>
          </w:tcPr>
          <w:p w14:paraId="7B761197" w14:textId="77777777" w:rsidR="00AA6609" w:rsidRPr="00615132" w:rsidRDefault="00AA6609" w:rsidP="00AA6609">
            <w:pPr>
              <w:rPr>
                <w:rFonts w:ascii="Arial" w:hAnsi="Arial" w:cs="Arial"/>
                <w:sz w:val="18"/>
                <w:szCs w:val="18"/>
                <w:lang w:val="en-US"/>
              </w:rPr>
            </w:pPr>
          </w:p>
        </w:tc>
        <w:tc>
          <w:tcPr>
            <w:tcW w:w="5654" w:type="dxa"/>
          </w:tcPr>
          <w:p w14:paraId="7B8DC3C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Motor not to stall at any point on pump performance curve.</w:t>
            </w:r>
          </w:p>
        </w:tc>
        <w:tc>
          <w:tcPr>
            <w:tcW w:w="520" w:type="dxa"/>
          </w:tcPr>
          <w:p w14:paraId="089D18FE"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D47E73"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03C1C5"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72D5AB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779D0CE" w14:textId="77777777" w:rsidTr="00AA6609">
        <w:tc>
          <w:tcPr>
            <w:tcW w:w="3701" w:type="dxa"/>
            <w:vMerge/>
            <w:tcMar>
              <w:top w:w="15" w:type="dxa"/>
              <w:left w:w="15" w:type="dxa"/>
              <w:bottom w:w="0" w:type="dxa"/>
              <w:right w:w="15" w:type="dxa"/>
            </w:tcMar>
          </w:tcPr>
          <w:p w14:paraId="2F35DFBC" w14:textId="77777777" w:rsidR="00AA6609" w:rsidRPr="00615132" w:rsidRDefault="00AA6609" w:rsidP="00AA6609">
            <w:pPr>
              <w:rPr>
                <w:rFonts w:ascii="Arial" w:hAnsi="Arial" w:cs="Arial"/>
                <w:sz w:val="18"/>
                <w:szCs w:val="18"/>
                <w:lang w:val="en-US"/>
              </w:rPr>
            </w:pPr>
          </w:p>
        </w:tc>
        <w:tc>
          <w:tcPr>
            <w:tcW w:w="5654" w:type="dxa"/>
          </w:tcPr>
          <w:p w14:paraId="40D4EE63" w14:textId="77777777" w:rsidR="00AA6609" w:rsidRPr="00615132" w:rsidRDefault="00AA6609" w:rsidP="00DB7FC2">
            <w:pPr>
              <w:spacing w:before="40" w:after="40"/>
              <w:ind w:left="57"/>
              <w:rPr>
                <w:rFonts w:ascii="Arial" w:hAnsi="Arial" w:cs="Arial"/>
                <w:sz w:val="18"/>
                <w:szCs w:val="18"/>
                <w:lang w:val="en-US"/>
              </w:rPr>
            </w:pPr>
            <w:proofErr w:type="spellStart"/>
            <w:r w:rsidRPr="00615132">
              <w:rPr>
                <w:rFonts w:ascii="Arial" w:hAnsi="Arial" w:cs="Arial"/>
                <w:sz w:val="18"/>
                <w:szCs w:val="18"/>
                <w:lang w:val="en-US"/>
              </w:rPr>
              <w:t>NPSHr</w:t>
            </w:r>
            <w:proofErr w:type="spellEnd"/>
            <w:r w:rsidRPr="00615132">
              <w:rPr>
                <w:rFonts w:ascii="Arial" w:hAnsi="Arial" w:cs="Arial"/>
                <w:sz w:val="18"/>
                <w:szCs w:val="18"/>
                <w:lang w:val="en-US"/>
              </w:rPr>
              <w:t xml:space="preserve"> appropriate under all</w:t>
            </w:r>
            <w:r w:rsidRPr="00DB7FC2">
              <w:rPr>
                <w:rFonts w:ascii="Arial" w:hAnsi="Arial" w:cs="Arial"/>
                <w:sz w:val="18"/>
                <w:szCs w:val="18"/>
                <w:lang w:val="en-US"/>
              </w:rPr>
              <w:t xml:space="preserve"> operating </w:t>
            </w:r>
            <w:r w:rsidRPr="00615132">
              <w:rPr>
                <w:rFonts w:ascii="Arial" w:hAnsi="Arial" w:cs="Arial"/>
                <w:sz w:val="18"/>
                <w:szCs w:val="18"/>
                <w:lang w:val="en-US"/>
              </w:rPr>
              <w:t>conditions.</w:t>
            </w:r>
          </w:p>
        </w:tc>
        <w:tc>
          <w:tcPr>
            <w:tcW w:w="520" w:type="dxa"/>
          </w:tcPr>
          <w:p w14:paraId="43CA238E"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C2E563"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BE6E8E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481828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568ACAF" w14:textId="77777777" w:rsidTr="00AA6609">
        <w:tc>
          <w:tcPr>
            <w:tcW w:w="3701" w:type="dxa"/>
            <w:vMerge/>
            <w:tcMar>
              <w:top w:w="15" w:type="dxa"/>
              <w:left w:w="15" w:type="dxa"/>
              <w:bottom w:w="0" w:type="dxa"/>
              <w:right w:w="15" w:type="dxa"/>
            </w:tcMar>
          </w:tcPr>
          <w:p w14:paraId="174C6586" w14:textId="77777777" w:rsidR="00AA6609" w:rsidRPr="00615132" w:rsidRDefault="00AA6609" w:rsidP="00AA6609">
            <w:pPr>
              <w:rPr>
                <w:rFonts w:ascii="Arial" w:hAnsi="Arial" w:cs="Arial"/>
                <w:sz w:val="18"/>
                <w:szCs w:val="18"/>
                <w:lang w:val="en-US"/>
              </w:rPr>
            </w:pPr>
          </w:p>
        </w:tc>
        <w:tc>
          <w:tcPr>
            <w:tcW w:w="5654" w:type="dxa"/>
          </w:tcPr>
          <w:p w14:paraId="68DF94BA"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2m NPSH margin under all operating conditions.</w:t>
            </w:r>
          </w:p>
        </w:tc>
        <w:tc>
          <w:tcPr>
            <w:tcW w:w="520" w:type="dxa"/>
          </w:tcPr>
          <w:p w14:paraId="6459959C"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CD6D0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DD23FF"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8BAE82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AC89ED1" w14:textId="77777777" w:rsidTr="00AA6609">
        <w:tc>
          <w:tcPr>
            <w:tcW w:w="3701" w:type="dxa"/>
            <w:vMerge/>
            <w:tcMar>
              <w:top w:w="15" w:type="dxa"/>
              <w:left w:w="15" w:type="dxa"/>
              <w:bottom w:w="0" w:type="dxa"/>
              <w:right w:w="15" w:type="dxa"/>
            </w:tcMar>
          </w:tcPr>
          <w:p w14:paraId="3BB575DD" w14:textId="77777777" w:rsidR="00AA6609" w:rsidRPr="00615132" w:rsidRDefault="00AA6609" w:rsidP="00AA6609">
            <w:pPr>
              <w:rPr>
                <w:rFonts w:ascii="Arial" w:hAnsi="Arial" w:cs="Arial"/>
                <w:sz w:val="18"/>
                <w:szCs w:val="18"/>
                <w:lang w:val="en-US"/>
              </w:rPr>
            </w:pPr>
          </w:p>
        </w:tc>
        <w:tc>
          <w:tcPr>
            <w:tcW w:w="5654" w:type="dxa"/>
          </w:tcPr>
          <w:p w14:paraId="3B77734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Normal duty range between 50% and 120% of BEP flow rate.</w:t>
            </w:r>
          </w:p>
        </w:tc>
        <w:tc>
          <w:tcPr>
            <w:tcW w:w="520" w:type="dxa"/>
          </w:tcPr>
          <w:p w14:paraId="708E5C62"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7B0388"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43297C"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D9B52E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31D8D73" w14:textId="77777777" w:rsidTr="00AA6609">
        <w:tc>
          <w:tcPr>
            <w:tcW w:w="3701" w:type="dxa"/>
            <w:vMerge/>
            <w:tcMar>
              <w:top w:w="15" w:type="dxa"/>
              <w:left w:w="15" w:type="dxa"/>
              <w:bottom w:w="0" w:type="dxa"/>
              <w:right w:w="15" w:type="dxa"/>
            </w:tcMar>
          </w:tcPr>
          <w:p w14:paraId="7D81A099" w14:textId="77777777" w:rsidR="00AA6609" w:rsidRPr="00615132" w:rsidRDefault="00AA6609" w:rsidP="00AA6609">
            <w:pPr>
              <w:rPr>
                <w:rFonts w:ascii="Arial" w:hAnsi="Arial" w:cs="Arial"/>
                <w:sz w:val="18"/>
                <w:szCs w:val="18"/>
                <w:lang w:val="en-US"/>
              </w:rPr>
            </w:pPr>
          </w:p>
        </w:tc>
        <w:tc>
          <w:tcPr>
            <w:tcW w:w="5654" w:type="dxa"/>
          </w:tcPr>
          <w:p w14:paraId="70FB045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Overall efficiency at the nominated duty </w:t>
            </w:r>
            <w:proofErr w:type="gramStart"/>
            <w:r w:rsidRPr="00615132">
              <w:rPr>
                <w:rFonts w:ascii="Arial" w:hAnsi="Arial" w:cs="Arial"/>
                <w:sz w:val="18"/>
                <w:szCs w:val="18"/>
                <w:lang w:val="en-US"/>
              </w:rPr>
              <w:t>point</w:t>
            </w:r>
            <w:proofErr w:type="gramEnd"/>
            <w:r w:rsidRPr="00615132">
              <w:rPr>
                <w:rFonts w:ascii="Arial" w:hAnsi="Arial" w:cs="Arial"/>
                <w:sz w:val="18"/>
                <w:szCs w:val="18"/>
                <w:lang w:val="en-US"/>
              </w:rPr>
              <w:t xml:space="preserve"> min. 40%.</w:t>
            </w:r>
          </w:p>
        </w:tc>
        <w:tc>
          <w:tcPr>
            <w:tcW w:w="520" w:type="dxa"/>
          </w:tcPr>
          <w:p w14:paraId="68E27A0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371866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3E58B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3DF286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AD7B69D" w14:textId="77777777" w:rsidTr="00AA6609">
        <w:tc>
          <w:tcPr>
            <w:tcW w:w="3701" w:type="dxa"/>
            <w:vMerge/>
            <w:tcMar>
              <w:top w:w="15" w:type="dxa"/>
              <w:left w:w="15" w:type="dxa"/>
              <w:bottom w:w="0" w:type="dxa"/>
              <w:right w:w="15" w:type="dxa"/>
            </w:tcMar>
          </w:tcPr>
          <w:p w14:paraId="3FC837B0" w14:textId="77777777" w:rsidR="00AA6609" w:rsidRPr="00615132" w:rsidRDefault="00AA6609" w:rsidP="00AA6609">
            <w:pPr>
              <w:rPr>
                <w:rFonts w:ascii="Arial" w:hAnsi="Arial" w:cs="Arial"/>
                <w:sz w:val="18"/>
                <w:szCs w:val="18"/>
                <w:lang w:val="en-US"/>
              </w:rPr>
            </w:pPr>
          </w:p>
        </w:tc>
        <w:tc>
          <w:tcPr>
            <w:tcW w:w="5654" w:type="dxa"/>
          </w:tcPr>
          <w:p w14:paraId="7F0D3CA4"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For pumps with VSDs, the impeller diameter selected to meet the duty point at 95% of maximum speed.</w:t>
            </w:r>
          </w:p>
        </w:tc>
        <w:tc>
          <w:tcPr>
            <w:tcW w:w="520" w:type="dxa"/>
          </w:tcPr>
          <w:p w14:paraId="39DC5A63"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8456B7"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FF80A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4F735C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3667D6B" w14:textId="77777777" w:rsidTr="00AA6609">
        <w:tc>
          <w:tcPr>
            <w:tcW w:w="3701" w:type="dxa"/>
            <w:vMerge/>
            <w:tcMar>
              <w:top w:w="15" w:type="dxa"/>
              <w:left w:w="15" w:type="dxa"/>
              <w:bottom w:w="0" w:type="dxa"/>
              <w:right w:w="15" w:type="dxa"/>
            </w:tcMar>
          </w:tcPr>
          <w:p w14:paraId="50858744" w14:textId="77777777" w:rsidR="00AA6609" w:rsidRPr="00615132" w:rsidRDefault="00AA6609" w:rsidP="00AA6609">
            <w:pPr>
              <w:rPr>
                <w:rFonts w:ascii="Arial" w:hAnsi="Arial" w:cs="Arial"/>
                <w:sz w:val="18"/>
                <w:szCs w:val="18"/>
                <w:lang w:val="en-US"/>
              </w:rPr>
            </w:pPr>
          </w:p>
        </w:tc>
        <w:tc>
          <w:tcPr>
            <w:tcW w:w="5654" w:type="dxa"/>
          </w:tcPr>
          <w:p w14:paraId="2DA31A9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For fixed speed pumps, the impeller diameter min. one size smaller than the maximum size that the pump can accommodate.</w:t>
            </w:r>
          </w:p>
        </w:tc>
        <w:tc>
          <w:tcPr>
            <w:tcW w:w="520" w:type="dxa"/>
          </w:tcPr>
          <w:p w14:paraId="653EDE80"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EACCB0"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BB3CE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1C2FE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68B9AE6" w14:textId="77777777" w:rsidTr="00AA6609">
        <w:tc>
          <w:tcPr>
            <w:tcW w:w="3701" w:type="dxa"/>
            <w:vMerge/>
            <w:tcMar>
              <w:top w:w="15" w:type="dxa"/>
              <w:left w:w="15" w:type="dxa"/>
              <w:bottom w:w="0" w:type="dxa"/>
              <w:right w:w="15" w:type="dxa"/>
            </w:tcMar>
          </w:tcPr>
          <w:p w14:paraId="4DE65D2B" w14:textId="77777777" w:rsidR="00AA6609" w:rsidRPr="00615132" w:rsidRDefault="00AA6609" w:rsidP="00AA6609">
            <w:pPr>
              <w:rPr>
                <w:rFonts w:ascii="Arial" w:hAnsi="Arial" w:cs="Arial"/>
                <w:sz w:val="18"/>
                <w:szCs w:val="18"/>
                <w:lang w:val="en-US"/>
              </w:rPr>
            </w:pPr>
          </w:p>
        </w:tc>
        <w:tc>
          <w:tcPr>
            <w:tcW w:w="5654" w:type="dxa"/>
          </w:tcPr>
          <w:p w14:paraId="199118A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Pump selected for 50Hz max. speed.</w:t>
            </w:r>
          </w:p>
        </w:tc>
        <w:tc>
          <w:tcPr>
            <w:tcW w:w="520" w:type="dxa"/>
          </w:tcPr>
          <w:p w14:paraId="6E6BBD4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49E56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F25D5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BF3799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D4D516F" w14:textId="77777777" w:rsidTr="00AA6609">
        <w:tc>
          <w:tcPr>
            <w:tcW w:w="3701" w:type="dxa"/>
            <w:vMerge/>
            <w:tcMar>
              <w:top w:w="15" w:type="dxa"/>
              <w:left w:w="15" w:type="dxa"/>
              <w:bottom w:w="0" w:type="dxa"/>
              <w:right w:w="15" w:type="dxa"/>
            </w:tcMar>
          </w:tcPr>
          <w:p w14:paraId="24C240A0" w14:textId="77777777" w:rsidR="00AA6609" w:rsidRPr="00615132" w:rsidRDefault="00AA6609" w:rsidP="00AA6609">
            <w:pPr>
              <w:rPr>
                <w:rFonts w:ascii="Arial" w:hAnsi="Arial" w:cs="Arial"/>
                <w:sz w:val="18"/>
                <w:szCs w:val="18"/>
                <w:lang w:val="en-US"/>
              </w:rPr>
            </w:pPr>
          </w:p>
        </w:tc>
        <w:tc>
          <w:tcPr>
            <w:tcW w:w="5654" w:type="dxa"/>
          </w:tcPr>
          <w:p w14:paraId="4B35F02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Pumping units comply with WSA 101 and SW Supplement.</w:t>
            </w:r>
          </w:p>
        </w:tc>
        <w:tc>
          <w:tcPr>
            <w:tcW w:w="520" w:type="dxa"/>
          </w:tcPr>
          <w:p w14:paraId="6F4ABA3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D6DD1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EBD69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B93B9D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1C3FE3D" w14:textId="77777777" w:rsidTr="00AA6609">
        <w:tc>
          <w:tcPr>
            <w:tcW w:w="3701" w:type="dxa"/>
            <w:vMerge w:val="restart"/>
            <w:tcMar>
              <w:top w:w="15" w:type="dxa"/>
              <w:left w:w="15" w:type="dxa"/>
              <w:bottom w:w="0" w:type="dxa"/>
              <w:right w:w="15" w:type="dxa"/>
            </w:tcMar>
          </w:tcPr>
          <w:p w14:paraId="5A39F17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Hydraulic flush valve</w:t>
            </w:r>
          </w:p>
        </w:tc>
        <w:tc>
          <w:tcPr>
            <w:tcW w:w="5654" w:type="dxa"/>
          </w:tcPr>
          <w:p w14:paraId="7BF1D39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Fitted to at least one pump (typically pump no. 1) facing the benching.</w:t>
            </w:r>
          </w:p>
        </w:tc>
        <w:tc>
          <w:tcPr>
            <w:tcW w:w="520" w:type="dxa"/>
          </w:tcPr>
          <w:p w14:paraId="074E8AB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B2C5FE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68F1F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516ABA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ADE8BF7" w14:textId="77777777" w:rsidTr="00AA6609">
        <w:tc>
          <w:tcPr>
            <w:tcW w:w="3701" w:type="dxa"/>
            <w:vMerge/>
            <w:tcMar>
              <w:top w:w="15" w:type="dxa"/>
              <w:left w:w="15" w:type="dxa"/>
              <w:bottom w:w="0" w:type="dxa"/>
              <w:right w:w="15" w:type="dxa"/>
            </w:tcMar>
          </w:tcPr>
          <w:p w14:paraId="56FD123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5B1DB8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Where not feasible, use a return flush line off discharge pipes.</w:t>
            </w:r>
          </w:p>
        </w:tc>
        <w:tc>
          <w:tcPr>
            <w:tcW w:w="520" w:type="dxa"/>
          </w:tcPr>
          <w:p w14:paraId="5340607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C2014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B7321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70A8D6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ADF9961" w14:textId="77777777" w:rsidTr="00AA6609">
        <w:tc>
          <w:tcPr>
            <w:tcW w:w="3701" w:type="dxa"/>
            <w:tcBorders>
              <w:top w:val="single" w:sz="6" w:space="0" w:color="auto"/>
              <w:bottom w:val="single" w:sz="6" w:space="0" w:color="auto"/>
              <w:right w:val="single" w:sz="6" w:space="0" w:color="auto"/>
            </w:tcBorders>
            <w:tcMar>
              <w:top w:w="15" w:type="dxa"/>
              <w:left w:w="15" w:type="dxa"/>
              <w:bottom w:w="0" w:type="dxa"/>
              <w:right w:w="15" w:type="dxa"/>
            </w:tcMar>
          </w:tcPr>
          <w:p w14:paraId="46AC78B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Pump numbering</w:t>
            </w:r>
          </w:p>
        </w:tc>
        <w:tc>
          <w:tcPr>
            <w:tcW w:w="5654" w:type="dxa"/>
            <w:tcBorders>
              <w:top w:val="single" w:sz="6" w:space="0" w:color="auto"/>
              <w:left w:val="single" w:sz="6" w:space="0" w:color="auto"/>
              <w:bottom w:val="single" w:sz="6" w:space="0" w:color="auto"/>
              <w:right w:val="single" w:sz="6" w:space="0" w:color="auto"/>
            </w:tcBorders>
          </w:tcPr>
          <w:p w14:paraId="61A0EE2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From left to right viewed from upstream of the wet well in the direction of flow.</w:t>
            </w:r>
          </w:p>
        </w:tc>
        <w:tc>
          <w:tcPr>
            <w:tcW w:w="520" w:type="dxa"/>
            <w:tcBorders>
              <w:top w:val="single" w:sz="6" w:space="0" w:color="auto"/>
              <w:left w:val="single" w:sz="6" w:space="0" w:color="auto"/>
              <w:bottom w:val="single" w:sz="6" w:space="0" w:color="auto"/>
              <w:right w:val="single" w:sz="6" w:space="0" w:color="auto"/>
            </w:tcBorders>
          </w:tcPr>
          <w:p w14:paraId="75DD6C4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Borders>
              <w:top w:val="single" w:sz="6" w:space="0" w:color="auto"/>
              <w:left w:val="single" w:sz="6" w:space="0" w:color="auto"/>
              <w:bottom w:val="single" w:sz="6" w:space="0" w:color="auto"/>
              <w:right w:val="single" w:sz="6" w:space="0" w:color="auto"/>
            </w:tcBorders>
          </w:tcPr>
          <w:p w14:paraId="4A8F509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Borders>
              <w:top w:val="single" w:sz="6" w:space="0" w:color="auto"/>
              <w:left w:val="single" w:sz="6" w:space="0" w:color="auto"/>
              <w:bottom w:val="single" w:sz="6" w:space="0" w:color="auto"/>
              <w:right w:val="single" w:sz="6" w:space="0" w:color="auto"/>
            </w:tcBorders>
          </w:tcPr>
          <w:p w14:paraId="771342E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8FADC3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7EAD7E8" w14:textId="77777777" w:rsidTr="00AA6609">
        <w:tc>
          <w:tcPr>
            <w:tcW w:w="3701" w:type="dxa"/>
            <w:tcMar>
              <w:top w:w="15" w:type="dxa"/>
              <w:left w:w="15" w:type="dxa"/>
              <w:bottom w:w="0" w:type="dxa"/>
              <w:right w:w="15" w:type="dxa"/>
            </w:tcMar>
          </w:tcPr>
          <w:p w14:paraId="3F0BDED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Pump and motor data</w:t>
            </w:r>
          </w:p>
        </w:tc>
        <w:tc>
          <w:tcPr>
            <w:tcW w:w="5654" w:type="dxa"/>
          </w:tcPr>
          <w:p w14:paraId="4570348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Details shown on drawings in a pump and motor data table.</w:t>
            </w:r>
          </w:p>
        </w:tc>
        <w:tc>
          <w:tcPr>
            <w:tcW w:w="520" w:type="dxa"/>
          </w:tcPr>
          <w:p w14:paraId="7C9BB36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3F1FA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AE5FC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9C1BF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4FBEF2E" w14:textId="77777777" w:rsidTr="00AA6609">
        <w:tc>
          <w:tcPr>
            <w:tcW w:w="3701" w:type="dxa"/>
            <w:tcMar>
              <w:top w:w="15" w:type="dxa"/>
              <w:left w:w="15" w:type="dxa"/>
              <w:bottom w:w="0" w:type="dxa"/>
              <w:right w:w="15" w:type="dxa"/>
            </w:tcMar>
          </w:tcPr>
          <w:p w14:paraId="1769CA0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0794EB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Details </w:t>
            </w:r>
            <w:proofErr w:type="gramStart"/>
            <w:r w:rsidRPr="00615132">
              <w:rPr>
                <w:rFonts w:ascii="Arial" w:hAnsi="Arial" w:cs="Arial"/>
                <w:sz w:val="18"/>
                <w:szCs w:val="18"/>
                <w:lang w:val="en-US"/>
              </w:rPr>
              <w:t>include:</w:t>
            </w:r>
            <w:proofErr w:type="gramEnd"/>
            <w:r w:rsidRPr="00615132">
              <w:rPr>
                <w:rFonts w:ascii="Arial" w:hAnsi="Arial" w:cs="Arial"/>
                <w:sz w:val="18"/>
                <w:szCs w:val="18"/>
                <w:lang w:val="en-US"/>
              </w:rPr>
              <w:t xml:space="preserve"> make, model, impeller size, duty point(s), motor rating, speed (range), voltage, no. of phases, starter type, overall mass.</w:t>
            </w:r>
          </w:p>
        </w:tc>
        <w:tc>
          <w:tcPr>
            <w:tcW w:w="520" w:type="dxa"/>
          </w:tcPr>
          <w:p w14:paraId="58CD448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C9DF0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7E0B6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A882B8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4AE24DD" w14:textId="77777777" w:rsidTr="00AA6609">
        <w:tc>
          <w:tcPr>
            <w:tcW w:w="3701" w:type="dxa"/>
            <w:vMerge w:val="restart"/>
            <w:tcMar>
              <w:top w:w="15" w:type="dxa"/>
              <w:left w:w="15" w:type="dxa"/>
              <w:bottom w:w="0" w:type="dxa"/>
              <w:right w:w="15" w:type="dxa"/>
            </w:tcMar>
          </w:tcPr>
          <w:p w14:paraId="3013969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Pump pedestal / discharge connection</w:t>
            </w:r>
          </w:p>
        </w:tc>
        <w:tc>
          <w:tcPr>
            <w:tcW w:w="5654" w:type="dxa"/>
          </w:tcPr>
          <w:p w14:paraId="7A84373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Comply with WSA 101 and SW Supplement.</w:t>
            </w:r>
          </w:p>
        </w:tc>
        <w:tc>
          <w:tcPr>
            <w:tcW w:w="520" w:type="dxa"/>
          </w:tcPr>
          <w:p w14:paraId="3D47A44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07538F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163B8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BF6C34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5C2A133" w14:textId="77777777" w:rsidTr="00AA6609">
        <w:tc>
          <w:tcPr>
            <w:tcW w:w="3701" w:type="dxa"/>
            <w:vMerge/>
            <w:tcMar>
              <w:top w:w="15" w:type="dxa"/>
              <w:left w:w="15" w:type="dxa"/>
              <w:bottom w:w="0" w:type="dxa"/>
              <w:right w:w="15" w:type="dxa"/>
            </w:tcMar>
          </w:tcPr>
          <w:p w14:paraId="57C91F0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9B758C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Installed as per SW requirements.</w:t>
            </w:r>
          </w:p>
        </w:tc>
        <w:tc>
          <w:tcPr>
            <w:tcW w:w="520" w:type="dxa"/>
          </w:tcPr>
          <w:p w14:paraId="69D5CE5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A58D53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CF866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06E626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95C0833" w14:textId="77777777" w:rsidTr="00AA6609">
        <w:tc>
          <w:tcPr>
            <w:tcW w:w="3701" w:type="dxa"/>
            <w:vMerge/>
            <w:tcMar>
              <w:top w:w="15" w:type="dxa"/>
              <w:left w:w="15" w:type="dxa"/>
              <w:bottom w:w="0" w:type="dxa"/>
              <w:right w:w="15" w:type="dxa"/>
            </w:tcMar>
          </w:tcPr>
          <w:p w14:paraId="26AF04F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35E064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Installation details shown on drawings and described in notes.</w:t>
            </w:r>
          </w:p>
        </w:tc>
        <w:tc>
          <w:tcPr>
            <w:tcW w:w="520" w:type="dxa"/>
          </w:tcPr>
          <w:p w14:paraId="692341A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89BAE6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7E07A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8F9270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F78E127" w14:textId="77777777" w:rsidTr="00AA6609">
        <w:tc>
          <w:tcPr>
            <w:tcW w:w="3701" w:type="dxa"/>
            <w:tcMar>
              <w:top w:w="15" w:type="dxa"/>
              <w:left w:w="15" w:type="dxa"/>
              <w:bottom w:w="0" w:type="dxa"/>
              <w:right w:w="15" w:type="dxa"/>
            </w:tcMar>
          </w:tcPr>
          <w:p w14:paraId="4AB3444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Taper on discharge line</w:t>
            </w:r>
          </w:p>
        </w:tc>
        <w:tc>
          <w:tcPr>
            <w:tcW w:w="5654" w:type="dxa"/>
          </w:tcPr>
          <w:p w14:paraId="5A4F10AA" w14:textId="5EE2AB1C"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Any tapers next to pump footstep bend </w:t>
            </w:r>
            <w:r w:rsidR="00FE0017">
              <w:rPr>
                <w:rFonts w:ascii="Arial" w:hAnsi="Arial" w:cs="Arial"/>
                <w:sz w:val="18"/>
                <w:szCs w:val="18"/>
                <w:lang w:val="en-US"/>
              </w:rPr>
              <w:t xml:space="preserve">are </w:t>
            </w:r>
            <w:r w:rsidRPr="00615132">
              <w:rPr>
                <w:rFonts w:ascii="Arial" w:hAnsi="Arial" w:cs="Arial"/>
                <w:sz w:val="18"/>
                <w:szCs w:val="18"/>
                <w:lang w:val="en-US"/>
              </w:rPr>
              <w:t>eccentric.</w:t>
            </w:r>
          </w:p>
        </w:tc>
        <w:tc>
          <w:tcPr>
            <w:tcW w:w="520" w:type="dxa"/>
          </w:tcPr>
          <w:p w14:paraId="263F1E6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E7F1F2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DDBEA8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8C1D79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A9A8C0E" w14:textId="77777777" w:rsidTr="00E857A0">
        <w:tc>
          <w:tcPr>
            <w:tcW w:w="9355" w:type="dxa"/>
            <w:gridSpan w:val="2"/>
            <w:shd w:val="clear" w:color="auto" w:fill="auto"/>
            <w:tcMar>
              <w:top w:w="15" w:type="dxa"/>
              <w:left w:w="15" w:type="dxa"/>
              <w:bottom w:w="0" w:type="dxa"/>
              <w:right w:w="15" w:type="dxa"/>
            </w:tcMar>
          </w:tcPr>
          <w:p w14:paraId="2B623D1B" w14:textId="77777777" w:rsidR="00AA6609" w:rsidRPr="00E857A0" w:rsidRDefault="00AA6609" w:rsidP="00DB7FC2">
            <w:pPr>
              <w:spacing w:before="40" w:after="40"/>
              <w:ind w:left="57"/>
              <w:rPr>
                <w:rFonts w:ascii="Arial" w:hAnsi="Arial" w:cs="Arial"/>
                <w:b/>
                <w:bCs/>
                <w:sz w:val="18"/>
                <w:szCs w:val="18"/>
                <w:lang w:val="en-US"/>
              </w:rPr>
            </w:pPr>
            <w:r w:rsidRPr="00E857A0">
              <w:rPr>
                <w:rFonts w:ascii="Arial" w:hAnsi="Arial" w:cs="Arial"/>
                <w:b/>
                <w:bCs/>
                <w:sz w:val="18"/>
                <w:szCs w:val="18"/>
                <w:lang w:val="en-US"/>
              </w:rPr>
              <w:t>VALVE CHAMBER</w:t>
            </w:r>
          </w:p>
        </w:tc>
        <w:tc>
          <w:tcPr>
            <w:tcW w:w="520" w:type="dxa"/>
            <w:shd w:val="clear" w:color="auto" w:fill="auto"/>
          </w:tcPr>
          <w:p w14:paraId="72CF0787"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0B60B444"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17F04FAD"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792D517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D47367C" w14:textId="77777777" w:rsidTr="00AA6609">
        <w:tc>
          <w:tcPr>
            <w:tcW w:w="3701" w:type="dxa"/>
            <w:vMerge w:val="restart"/>
            <w:tcMar>
              <w:top w:w="15" w:type="dxa"/>
              <w:left w:w="15" w:type="dxa"/>
              <w:bottom w:w="0" w:type="dxa"/>
              <w:right w:w="15" w:type="dxa"/>
            </w:tcMar>
          </w:tcPr>
          <w:p w14:paraId="75FBE8D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Top of valve chamber</w:t>
            </w:r>
          </w:p>
        </w:tc>
        <w:tc>
          <w:tcPr>
            <w:tcW w:w="5654" w:type="dxa"/>
          </w:tcPr>
          <w:p w14:paraId="5C20BF05"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Slab/roof level min. 300mm higher than 1% AEP level and max. 25mm higher than the surrounding concrete slab or ground.</w:t>
            </w:r>
          </w:p>
        </w:tc>
        <w:tc>
          <w:tcPr>
            <w:tcW w:w="520" w:type="dxa"/>
          </w:tcPr>
          <w:p w14:paraId="6F4D1C1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3CD46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ACAF0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FC2BFD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4F837A2" w14:textId="77777777" w:rsidTr="00AA6609">
        <w:tc>
          <w:tcPr>
            <w:tcW w:w="3701" w:type="dxa"/>
            <w:vMerge/>
            <w:tcMar>
              <w:top w:w="15" w:type="dxa"/>
              <w:left w:w="15" w:type="dxa"/>
              <w:bottom w:w="0" w:type="dxa"/>
              <w:right w:w="15" w:type="dxa"/>
            </w:tcMar>
          </w:tcPr>
          <w:p w14:paraId="10020B8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9817477"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perimeter concrete edges chamfered at 25mm x 45O.</w:t>
            </w:r>
          </w:p>
        </w:tc>
        <w:tc>
          <w:tcPr>
            <w:tcW w:w="520" w:type="dxa"/>
          </w:tcPr>
          <w:p w14:paraId="365DD01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804306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C1046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ED1E2D6" w14:textId="77777777" w:rsidR="00AA6609" w:rsidRPr="00615132" w:rsidRDefault="00AA6609" w:rsidP="00DB7FC2">
            <w:pPr>
              <w:spacing w:before="40" w:after="40"/>
              <w:ind w:left="57"/>
              <w:rPr>
                <w:rFonts w:ascii="Arial" w:hAnsi="Arial" w:cs="Arial"/>
                <w:sz w:val="18"/>
                <w:szCs w:val="18"/>
                <w:lang w:val="en-US"/>
              </w:rPr>
            </w:pPr>
          </w:p>
        </w:tc>
      </w:tr>
      <w:tr w:rsidR="00FE0017" w:rsidRPr="00615132" w14:paraId="5EC9E69E" w14:textId="77777777" w:rsidTr="00AA6609">
        <w:tc>
          <w:tcPr>
            <w:tcW w:w="3701" w:type="dxa"/>
            <w:vMerge w:val="restart"/>
            <w:tcMar>
              <w:top w:w="15" w:type="dxa"/>
              <w:left w:w="15" w:type="dxa"/>
              <w:bottom w:w="0" w:type="dxa"/>
              <w:right w:w="15" w:type="dxa"/>
            </w:tcMar>
          </w:tcPr>
          <w:p w14:paraId="517B207C" w14:textId="77777777" w:rsidR="00FE0017" w:rsidRPr="00615132" w:rsidRDefault="00FE0017" w:rsidP="00DB7FC2">
            <w:pPr>
              <w:spacing w:before="40" w:after="40"/>
              <w:ind w:left="57"/>
              <w:rPr>
                <w:rFonts w:ascii="Arial" w:hAnsi="Arial" w:cs="Arial"/>
                <w:sz w:val="18"/>
                <w:szCs w:val="18"/>
                <w:lang w:val="en-US"/>
              </w:rPr>
            </w:pPr>
            <w:r w:rsidRPr="00615132">
              <w:rPr>
                <w:rFonts w:ascii="Arial" w:hAnsi="Arial" w:cs="Arial"/>
                <w:sz w:val="18"/>
                <w:szCs w:val="18"/>
                <w:lang w:val="en-US"/>
              </w:rPr>
              <w:t>Location</w:t>
            </w:r>
          </w:p>
        </w:tc>
        <w:tc>
          <w:tcPr>
            <w:tcW w:w="5654" w:type="dxa"/>
          </w:tcPr>
          <w:p w14:paraId="7B9A1EB1" w14:textId="77777777" w:rsidR="00FE0017" w:rsidRPr="00615132" w:rsidRDefault="00FE0017" w:rsidP="00DB7FC2">
            <w:pPr>
              <w:spacing w:before="40" w:after="40"/>
              <w:ind w:left="57"/>
              <w:rPr>
                <w:rFonts w:ascii="Arial" w:hAnsi="Arial" w:cs="Arial"/>
                <w:sz w:val="18"/>
                <w:szCs w:val="18"/>
                <w:lang w:val="en-US"/>
              </w:rPr>
            </w:pPr>
            <w:r w:rsidRPr="00615132">
              <w:rPr>
                <w:rFonts w:ascii="Arial" w:hAnsi="Arial" w:cs="Arial"/>
                <w:sz w:val="18"/>
                <w:szCs w:val="18"/>
                <w:lang w:val="en-US"/>
              </w:rPr>
              <w:t>At sufficient distance from the wet well to allow for a rocker pipe, or otherwise integral part of the wet well.</w:t>
            </w:r>
          </w:p>
        </w:tc>
        <w:tc>
          <w:tcPr>
            <w:tcW w:w="520" w:type="dxa"/>
          </w:tcPr>
          <w:p w14:paraId="629870D9" w14:textId="77777777" w:rsidR="00FE0017" w:rsidRPr="00615132" w:rsidRDefault="00FE0017"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2E1B1D" w14:textId="77777777" w:rsidR="00FE0017" w:rsidRPr="00615132" w:rsidRDefault="00FE0017"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D2D8B0" w14:textId="77777777" w:rsidR="00FE0017" w:rsidRPr="00615132" w:rsidRDefault="00FE0017"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FCFB7C4" w14:textId="77777777" w:rsidR="00FE0017" w:rsidRPr="00615132" w:rsidRDefault="00FE0017" w:rsidP="00DB7FC2">
            <w:pPr>
              <w:spacing w:before="40" w:after="40"/>
              <w:ind w:left="57"/>
              <w:rPr>
                <w:rFonts w:ascii="Arial" w:hAnsi="Arial" w:cs="Arial"/>
                <w:sz w:val="18"/>
                <w:szCs w:val="18"/>
                <w:lang w:val="en-US"/>
              </w:rPr>
            </w:pPr>
          </w:p>
        </w:tc>
      </w:tr>
      <w:tr w:rsidR="000D313F" w:rsidRPr="00615132" w14:paraId="6675EA2F" w14:textId="77777777" w:rsidTr="00AA6609">
        <w:tc>
          <w:tcPr>
            <w:tcW w:w="3701" w:type="dxa"/>
            <w:vMerge/>
            <w:tcMar>
              <w:top w:w="15" w:type="dxa"/>
              <w:left w:w="15" w:type="dxa"/>
              <w:bottom w:w="0" w:type="dxa"/>
              <w:right w:w="15" w:type="dxa"/>
            </w:tcMar>
          </w:tcPr>
          <w:p w14:paraId="637D5295"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59D61ABC" w14:textId="728A51D3"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 xml:space="preserve">Structural design </w:t>
            </w:r>
            <w:proofErr w:type="gramStart"/>
            <w:r>
              <w:rPr>
                <w:rFonts w:ascii="Arial" w:hAnsi="Arial" w:cs="Arial"/>
                <w:sz w:val="18"/>
                <w:szCs w:val="18"/>
                <w:lang w:val="en-US"/>
              </w:rPr>
              <w:t>ensure</w:t>
            </w:r>
            <w:proofErr w:type="gramEnd"/>
            <w:r>
              <w:rPr>
                <w:rFonts w:ascii="Arial" w:hAnsi="Arial" w:cs="Arial"/>
                <w:sz w:val="18"/>
                <w:szCs w:val="18"/>
                <w:lang w:val="en-US"/>
              </w:rPr>
              <w:t xml:space="preserve"> minimal risk of differential settling.</w:t>
            </w:r>
          </w:p>
        </w:tc>
        <w:tc>
          <w:tcPr>
            <w:tcW w:w="520" w:type="dxa"/>
          </w:tcPr>
          <w:p w14:paraId="05CC7AC3" w14:textId="39EF9789"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8E43DD" w14:textId="37953CAF"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CE3187" w14:textId="7345DE36"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D4EE361"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7C8DF8F5" w14:textId="77777777" w:rsidTr="00AA6609">
        <w:tc>
          <w:tcPr>
            <w:tcW w:w="3701" w:type="dxa"/>
            <w:tcMar>
              <w:top w:w="15" w:type="dxa"/>
              <w:left w:w="15" w:type="dxa"/>
              <w:bottom w:w="0" w:type="dxa"/>
              <w:right w:w="15" w:type="dxa"/>
            </w:tcMar>
          </w:tcPr>
          <w:p w14:paraId="02A1248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Pipework clearances</w:t>
            </w:r>
          </w:p>
        </w:tc>
        <w:tc>
          <w:tcPr>
            <w:tcW w:w="5654" w:type="dxa"/>
          </w:tcPr>
          <w:p w14:paraId="7B02FC7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As per SW Edition of WSA 04 and relevant DTC drawing(s).</w:t>
            </w:r>
          </w:p>
        </w:tc>
        <w:tc>
          <w:tcPr>
            <w:tcW w:w="520" w:type="dxa"/>
          </w:tcPr>
          <w:p w14:paraId="3C9BA47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014E2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F2048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479B7D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272608F" w14:textId="77777777" w:rsidTr="00AA6609">
        <w:tc>
          <w:tcPr>
            <w:tcW w:w="3701" w:type="dxa"/>
            <w:tcMar>
              <w:top w:w="15" w:type="dxa"/>
              <w:left w:w="15" w:type="dxa"/>
              <w:bottom w:w="0" w:type="dxa"/>
              <w:right w:w="15" w:type="dxa"/>
            </w:tcMar>
          </w:tcPr>
          <w:p w14:paraId="6D94D10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lastRenderedPageBreak/>
              <w:t>Pipework set-out</w:t>
            </w:r>
          </w:p>
        </w:tc>
        <w:tc>
          <w:tcPr>
            <w:tcW w:w="5654" w:type="dxa"/>
          </w:tcPr>
          <w:p w14:paraId="0122F2E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Dimensions shown on drawings.</w:t>
            </w:r>
          </w:p>
        </w:tc>
        <w:tc>
          <w:tcPr>
            <w:tcW w:w="520" w:type="dxa"/>
          </w:tcPr>
          <w:p w14:paraId="34CD2BC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E167E4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FF6C26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88D5E9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B8413D4" w14:textId="77777777" w:rsidTr="00AA6609">
        <w:tc>
          <w:tcPr>
            <w:tcW w:w="3701" w:type="dxa"/>
            <w:tcMar>
              <w:top w:w="15" w:type="dxa"/>
              <w:left w:w="15" w:type="dxa"/>
              <w:bottom w:w="0" w:type="dxa"/>
              <w:right w:w="15" w:type="dxa"/>
            </w:tcMar>
          </w:tcPr>
          <w:p w14:paraId="18EF0D0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Pipework and valve materials</w:t>
            </w:r>
          </w:p>
        </w:tc>
        <w:tc>
          <w:tcPr>
            <w:tcW w:w="5654" w:type="dxa"/>
          </w:tcPr>
          <w:p w14:paraId="25D4103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metallic (DI or stainless steel).</w:t>
            </w:r>
          </w:p>
        </w:tc>
        <w:tc>
          <w:tcPr>
            <w:tcW w:w="520" w:type="dxa"/>
          </w:tcPr>
          <w:p w14:paraId="537F418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400FA2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89B9E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2ACD56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9F48660" w14:textId="77777777" w:rsidTr="00AA6609">
        <w:tc>
          <w:tcPr>
            <w:tcW w:w="3701" w:type="dxa"/>
            <w:vMerge w:val="restart"/>
            <w:tcMar>
              <w:top w:w="15" w:type="dxa"/>
              <w:left w:w="15" w:type="dxa"/>
              <w:bottom w:w="0" w:type="dxa"/>
              <w:right w:w="15" w:type="dxa"/>
            </w:tcMar>
          </w:tcPr>
          <w:p w14:paraId="44F9A16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Valve sequence on each pump discharge pipe</w:t>
            </w:r>
          </w:p>
        </w:tc>
        <w:tc>
          <w:tcPr>
            <w:tcW w:w="5654" w:type="dxa"/>
          </w:tcPr>
          <w:p w14:paraId="37B2C4B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 direction of flow: non-return valve, load bearing dismantling joint, then isolating valve.</w:t>
            </w:r>
          </w:p>
        </w:tc>
        <w:tc>
          <w:tcPr>
            <w:tcW w:w="520" w:type="dxa"/>
          </w:tcPr>
          <w:p w14:paraId="60316C7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1AA56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479B7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624B9B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7F67383" w14:textId="77777777" w:rsidTr="00AA6609">
        <w:tc>
          <w:tcPr>
            <w:tcW w:w="3701" w:type="dxa"/>
            <w:vMerge/>
            <w:tcMar>
              <w:top w:w="15" w:type="dxa"/>
              <w:left w:w="15" w:type="dxa"/>
              <w:bottom w:w="0" w:type="dxa"/>
              <w:right w:w="15" w:type="dxa"/>
            </w:tcMar>
          </w:tcPr>
          <w:p w14:paraId="64D4113A" w14:textId="77777777" w:rsidR="00AA6609" w:rsidRPr="00615132" w:rsidRDefault="00AA6609" w:rsidP="00AA6609">
            <w:pPr>
              <w:rPr>
                <w:rFonts w:ascii="Arial" w:hAnsi="Arial" w:cs="Arial"/>
                <w:sz w:val="18"/>
                <w:szCs w:val="18"/>
                <w:lang w:val="en-US"/>
              </w:rPr>
            </w:pPr>
          </w:p>
        </w:tc>
        <w:tc>
          <w:tcPr>
            <w:tcW w:w="5654" w:type="dxa"/>
          </w:tcPr>
          <w:p w14:paraId="36A5BDA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Air release valves upstream of the non-return valves provided where the depth from the discharge pipe obvert level to the bottom of the wet well is ≥10m.</w:t>
            </w:r>
          </w:p>
        </w:tc>
        <w:tc>
          <w:tcPr>
            <w:tcW w:w="520" w:type="dxa"/>
          </w:tcPr>
          <w:p w14:paraId="0F6A8D5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5BDD16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E16FAC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29EFA5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848D16D" w14:textId="77777777" w:rsidTr="00AA6609">
        <w:tc>
          <w:tcPr>
            <w:tcW w:w="3701" w:type="dxa"/>
            <w:tcMar>
              <w:top w:w="15" w:type="dxa"/>
              <w:left w:w="15" w:type="dxa"/>
              <w:bottom w:w="0" w:type="dxa"/>
              <w:right w:w="15" w:type="dxa"/>
            </w:tcMar>
          </w:tcPr>
          <w:p w14:paraId="64BA19E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Pressure main isolation valve position</w:t>
            </w:r>
          </w:p>
        </w:tc>
        <w:tc>
          <w:tcPr>
            <w:tcW w:w="5654" w:type="dxa"/>
          </w:tcPr>
          <w:p w14:paraId="52802D9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Downstream of scour and upstream of bypass connection.</w:t>
            </w:r>
          </w:p>
        </w:tc>
        <w:tc>
          <w:tcPr>
            <w:tcW w:w="520" w:type="dxa"/>
          </w:tcPr>
          <w:p w14:paraId="1A62246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21AFA0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FF7A9E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B3CD87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301DCC7" w14:textId="77777777" w:rsidTr="00AA6609">
        <w:tc>
          <w:tcPr>
            <w:tcW w:w="3701" w:type="dxa"/>
            <w:vMerge w:val="restart"/>
            <w:tcMar>
              <w:top w:w="15" w:type="dxa"/>
              <w:left w:w="15" w:type="dxa"/>
              <w:bottom w:w="0" w:type="dxa"/>
              <w:right w:w="15" w:type="dxa"/>
            </w:tcMar>
          </w:tcPr>
          <w:p w14:paraId="4C97230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Isolation valves</w:t>
            </w:r>
          </w:p>
        </w:tc>
        <w:tc>
          <w:tcPr>
            <w:tcW w:w="5654" w:type="dxa"/>
          </w:tcPr>
          <w:p w14:paraId="5D27BAFA" w14:textId="62ED516E"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All isolation valves </w:t>
            </w:r>
            <w:r w:rsidR="00FE0017">
              <w:rPr>
                <w:rFonts w:ascii="Arial" w:hAnsi="Arial" w:cs="Arial"/>
                <w:sz w:val="18"/>
                <w:szCs w:val="18"/>
                <w:lang w:val="en-US"/>
              </w:rPr>
              <w:t xml:space="preserve">flanged, </w:t>
            </w:r>
            <w:r w:rsidRPr="00615132">
              <w:rPr>
                <w:rFonts w:ascii="Arial" w:hAnsi="Arial" w:cs="Arial"/>
                <w:sz w:val="18"/>
                <w:szCs w:val="18"/>
                <w:lang w:val="en-US"/>
              </w:rPr>
              <w:t>resilient seated gate type with non-rising spindle</w:t>
            </w:r>
            <w:r w:rsidR="00FE0017">
              <w:rPr>
                <w:rFonts w:ascii="Arial" w:hAnsi="Arial" w:cs="Arial"/>
                <w:sz w:val="18"/>
                <w:szCs w:val="18"/>
                <w:lang w:val="en-US"/>
              </w:rPr>
              <w:t xml:space="preserve"> and close in </w:t>
            </w:r>
            <w:proofErr w:type="gramStart"/>
            <w:r w:rsidR="00FE0017">
              <w:rPr>
                <w:rFonts w:ascii="Arial" w:hAnsi="Arial" w:cs="Arial"/>
                <w:sz w:val="18"/>
                <w:szCs w:val="18"/>
                <w:lang w:val="en-US"/>
              </w:rPr>
              <w:t>anti-clockwise</w:t>
            </w:r>
            <w:proofErr w:type="gramEnd"/>
            <w:r w:rsidR="00FE0017">
              <w:rPr>
                <w:rFonts w:ascii="Arial" w:hAnsi="Arial" w:cs="Arial"/>
                <w:sz w:val="18"/>
                <w:szCs w:val="18"/>
                <w:lang w:val="en-US"/>
              </w:rPr>
              <w:t xml:space="preserve"> direction</w:t>
            </w:r>
            <w:r w:rsidRPr="00615132">
              <w:rPr>
                <w:rFonts w:ascii="Arial" w:hAnsi="Arial" w:cs="Arial"/>
                <w:sz w:val="18"/>
                <w:szCs w:val="18"/>
                <w:lang w:val="en-US"/>
              </w:rPr>
              <w:t>.</w:t>
            </w:r>
          </w:p>
        </w:tc>
        <w:tc>
          <w:tcPr>
            <w:tcW w:w="520" w:type="dxa"/>
          </w:tcPr>
          <w:p w14:paraId="583CF73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E3DBA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16D9E9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56A887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E4A418B" w14:textId="77777777" w:rsidTr="00AA6609">
        <w:tc>
          <w:tcPr>
            <w:tcW w:w="3701" w:type="dxa"/>
            <w:vMerge/>
            <w:tcMar>
              <w:top w:w="15" w:type="dxa"/>
              <w:left w:w="15" w:type="dxa"/>
              <w:bottom w:w="0" w:type="dxa"/>
              <w:right w:w="15" w:type="dxa"/>
            </w:tcMar>
          </w:tcPr>
          <w:p w14:paraId="397F8F4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DA8F14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valves ≥DN450 electrically actuated.</w:t>
            </w:r>
          </w:p>
        </w:tc>
        <w:tc>
          <w:tcPr>
            <w:tcW w:w="520" w:type="dxa"/>
          </w:tcPr>
          <w:p w14:paraId="053D4A7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B5ECC6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ED4CAC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474576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1AF1E08" w14:textId="77777777" w:rsidTr="00AA6609">
        <w:tc>
          <w:tcPr>
            <w:tcW w:w="3701" w:type="dxa"/>
            <w:vMerge/>
            <w:tcMar>
              <w:top w:w="15" w:type="dxa"/>
              <w:left w:w="15" w:type="dxa"/>
              <w:bottom w:w="0" w:type="dxa"/>
              <w:right w:w="15" w:type="dxa"/>
            </w:tcMar>
          </w:tcPr>
          <w:p w14:paraId="61C148A3"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F0C789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If electrically actuated show pedestal and enclosure or locking plate details.</w:t>
            </w:r>
          </w:p>
        </w:tc>
        <w:tc>
          <w:tcPr>
            <w:tcW w:w="520" w:type="dxa"/>
          </w:tcPr>
          <w:p w14:paraId="2C7A4D5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F59CF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B94209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CB4731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DF9C1DB" w14:textId="77777777" w:rsidTr="00AA6609">
        <w:tc>
          <w:tcPr>
            <w:tcW w:w="3701" w:type="dxa"/>
            <w:vMerge/>
            <w:tcMar>
              <w:top w:w="15" w:type="dxa"/>
              <w:left w:w="15" w:type="dxa"/>
              <w:bottom w:w="0" w:type="dxa"/>
              <w:right w:w="15" w:type="dxa"/>
            </w:tcMar>
          </w:tcPr>
          <w:p w14:paraId="561FDDF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F941EE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Pedestals installed on top of valve chamber cover.</w:t>
            </w:r>
          </w:p>
        </w:tc>
        <w:tc>
          <w:tcPr>
            <w:tcW w:w="520" w:type="dxa"/>
          </w:tcPr>
          <w:p w14:paraId="1071942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04C692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E6B4C6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55F8EE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437BD00" w14:textId="77777777" w:rsidTr="00AA6609">
        <w:tc>
          <w:tcPr>
            <w:tcW w:w="3701" w:type="dxa"/>
            <w:vMerge w:val="restart"/>
            <w:tcMar>
              <w:top w:w="15" w:type="dxa"/>
              <w:left w:w="15" w:type="dxa"/>
              <w:bottom w:w="0" w:type="dxa"/>
              <w:right w:w="15" w:type="dxa"/>
            </w:tcMar>
          </w:tcPr>
          <w:p w14:paraId="618EC02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Valve extension spindles</w:t>
            </w:r>
          </w:p>
        </w:tc>
        <w:tc>
          <w:tcPr>
            <w:tcW w:w="5654" w:type="dxa"/>
          </w:tcPr>
          <w:p w14:paraId="3C6E90F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with support brackets and finish 50 mm underside of the valve chamber cover.</w:t>
            </w:r>
          </w:p>
        </w:tc>
        <w:tc>
          <w:tcPr>
            <w:tcW w:w="520" w:type="dxa"/>
          </w:tcPr>
          <w:p w14:paraId="78BBB2F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3CE5F4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F2A698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91F637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27D0D6D" w14:textId="77777777" w:rsidTr="00AA6609">
        <w:tc>
          <w:tcPr>
            <w:tcW w:w="3701" w:type="dxa"/>
            <w:vMerge/>
            <w:tcMar>
              <w:top w:w="15" w:type="dxa"/>
              <w:left w:w="15" w:type="dxa"/>
              <w:bottom w:w="0" w:type="dxa"/>
              <w:right w:w="15" w:type="dxa"/>
            </w:tcMar>
          </w:tcPr>
          <w:p w14:paraId="395A6AA3"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CB9CD8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Provide ø80mm holes above valve spindles. </w:t>
            </w:r>
          </w:p>
        </w:tc>
        <w:tc>
          <w:tcPr>
            <w:tcW w:w="520" w:type="dxa"/>
          </w:tcPr>
          <w:p w14:paraId="5F0F67F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15904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F4DE50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A588F4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1EA1281" w14:textId="77777777" w:rsidTr="00AA6609">
        <w:tc>
          <w:tcPr>
            <w:tcW w:w="3701" w:type="dxa"/>
            <w:vMerge/>
            <w:tcMar>
              <w:top w:w="15" w:type="dxa"/>
              <w:left w:w="15" w:type="dxa"/>
              <w:bottom w:w="0" w:type="dxa"/>
              <w:right w:w="15" w:type="dxa"/>
            </w:tcMar>
          </w:tcPr>
          <w:p w14:paraId="2278F3C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52BEED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openings in gratings cut and banded before galvanizing.</w:t>
            </w:r>
          </w:p>
        </w:tc>
        <w:tc>
          <w:tcPr>
            <w:tcW w:w="520" w:type="dxa"/>
          </w:tcPr>
          <w:p w14:paraId="5176324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E74946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96E2AD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26EDB9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7790C4D" w14:textId="77777777" w:rsidTr="00AA6609">
        <w:tc>
          <w:tcPr>
            <w:tcW w:w="3701" w:type="dxa"/>
            <w:vMerge w:val="restart"/>
            <w:tcMar>
              <w:top w:w="15" w:type="dxa"/>
              <w:left w:w="15" w:type="dxa"/>
              <w:bottom w:w="0" w:type="dxa"/>
              <w:right w:w="15" w:type="dxa"/>
            </w:tcMar>
          </w:tcPr>
          <w:p w14:paraId="6BD4CDF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Non-return valves</w:t>
            </w:r>
          </w:p>
        </w:tc>
        <w:tc>
          <w:tcPr>
            <w:tcW w:w="5654" w:type="dxa"/>
          </w:tcPr>
          <w:p w14:paraId="5DEEFE55" w14:textId="6AC5946A" w:rsidR="00AA6609" w:rsidRPr="00615132" w:rsidRDefault="00AA6609" w:rsidP="00AA6609">
            <w:pPr>
              <w:rPr>
                <w:rFonts w:ascii="Arial" w:hAnsi="Arial" w:cs="Arial"/>
                <w:sz w:val="18"/>
                <w:szCs w:val="18"/>
                <w:lang w:val="en-US"/>
              </w:rPr>
            </w:pPr>
            <w:r w:rsidRPr="00615132">
              <w:rPr>
                <w:rFonts w:ascii="Arial" w:hAnsi="Arial" w:cs="Arial"/>
                <w:sz w:val="18"/>
                <w:szCs w:val="18"/>
                <w:lang w:val="en-US"/>
              </w:rPr>
              <w:t>All non-return valves long bodied swing check type with extended hinge pin, lever and counterweight and guard</w:t>
            </w:r>
            <w:r w:rsidRPr="000D313F">
              <w:rPr>
                <w:rFonts w:ascii="Arial" w:hAnsi="Arial" w:cs="Arial"/>
                <w:sz w:val="18"/>
                <w:szCs w:val="18"/>
                <w:lang w:val="en-US"/>
              </w:rPr>
              <w:t xml:space="preserve">, unless </w:t>
            </w:r>
            <w:r w:rsidR="00E857A0" w:rsidRPr="000D313F">
              <w:rPr>
                <w:rFonts w:ascii="Arial" w:hAnsi="Arial" w:cs="Arial"/>
                <w:sz w:val="18"/>
                <w:szCs w:val="18"/>
                <w:lang w:val="en-US"/>
              </w:rPr>
              <w:t>determined</w:t>
            </w:r>
            <w:r w:rsidRPr="000D313F">
              <w:rPr>
                <w:rFonts w:ascii="Arial" w:hAnsi="Arial" w:cs="Arial"/>
                <w:sz w:val="18"/>
                <w:szCs w:val="18"/>
                <w:lang w:val="en-US"/>
              </w:rPr>
              <w:t xml:space="preserve"> otherwise by </w:t>
            </w:r>
            <w:r w:rsidR="00E857A0" w:rsidRPr="000D313F">
              <w:rPr>
                <w:rFonts w:ascii="Arial" w:hAnsi="Arial" w:cs="Arial"/>
                <w:sz w:val="18"/>
                <w:szCs w:val="18"/>
                <w:lang w:val="en-US"/>
              </w:rPr>
              <w:t>transient analysis</w:t>
            </w:r>
            <w:r w:rsidRPr="000D313F">
              <w:rPr>
                <w:rFonts w:ascii="Arial" w:hAnsi="Arial" w:cs="Arial"/>
                <w:sz w:val="18"/>
                <w:szCs w:val="18"/>
                <w:lang w:val="en-US"/>
              </w:rPr>
              <w:t>.</w:t>
            </w:r>
          </w:p>
        </w:tc>
        <w:tc>
          <w:tcPr>
            <w:tcW w:w="520" w:type="dxa"/>
          </w:tcPr>
          <w:p w14:paraId="349FEF4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AC307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6CB463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F51FD8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11D8E6D" w14:textId="77777777" w:rsidTr="00AA6609">
        <w:tc>
          <w:tcPr>
            <w:tcW w:w="3701" w:type="dxa"/>
            <w:vMerge/>
            <w:tcMar>
              <w:top w:w="15" w:type="dxa"/>
              <w:left w:w="15" w:type="dxa"/>
              <w:bottom w:w="0" w:type="dxa"/>
              <w:right w:w="15" w:type="dxa"/>
            </w:tcMar>
          </w:tcPr>
          <w:p w14:paraId="49D9A609" w14:textId="77777777" w:rsidR="00AA6609" w:rsidRPr="00615132" w:rsidRDefault="00AA6609" w:rsidP="00AA6609">
            <w:pPr>
              <w:rPr>
                <w:rFonts w:ascii="Arial" w:hAnsi="Arial" w:cs="Arial"/>
                <w:sz w:val="18"/>
                <w:szCs w:val="18"/>
                <w:lang w:val="en-US"/>
              </w:rPr>
            </w:pPr>
          </w:p>
        </w:tc>
        <w:tc>
          <w:tcPr>
            <w:tcW w:w="5654" w:type="dxa"/>
          </w:tcPr>
          <w:p w14:paraId="3DC38CB9" w14:textId="38DB9135"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Counterweight positioned away from normal personnel access path, e</w:t>
            </w:r>
            <w:r w:rsidR="00E857A0">
              <w:rPr>
                <w:rFonts w:ascii="Arial" w:hAnsi="Arial" w:cs="Arial"/>
                <w:sz w:val="18"/>
                <w:szCs w:val="18"/>
                <w:lang w:val="en-US"/>
              </w:rPr>
              <w:t>.</w:t>
            </w:r>
            <w:r w:rsidRPr="00615132">
              <w:rPr>
                <w:rFonts w:ascii="Arial" w:hAnsi="Arial" w:cs="Arial"/>
                <w:sz w:val="18"/>
                <w:szCs w:val="18"/>
                <w:lang w:val="en-US"/>
              </w:rPr>
              <w:t>g. to face valve chamber walls.</w:t>
            </w:r>
          </w:p>
        </w:tc>
        <w:tc>
          <w:tcPr>
            <w:tcW w:w="520" w:type="dxa"/>
          </w:tcPr>
          <w:p w14:paraId="11FA6CC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2CB4E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125309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AC560C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A5AC18F" w14:textId="77777777" w:rsidTr="00AA6609">
        <w:tc>
          <w:tcPr>
            <w:tcW w:w="3701" w:type="dxa"/>
            <w:vMerge/>
            <w:tcMar>
              <w:top w:w="15" w:type="dxa"/>
              <w:left w:w="15" w:type="dxa"/>
              <w:bottom w:w="0" w:type="dxa"/>
              <w:right w:w="15" w:type="dxa"/>
            </w:tcMar>
          </w:tcPr>
          <w:p w14:paraId="75EDC76B" w14:textId="77777777" w:rsidR="00AA6609" w:rsidRPr="00615132" w:rsidRDefault="00AA6609" w:rsidP="00AA6609">
            <w:pPr>
              <w:rPr>
                <w:rFonts w:ascii="Arial" w:hAnsi="Arial" w:cs="Arial"/>
                <w:sz w:val="18"/>
                <w:szCs w:val="18"/>
                <w:lang w:val="en-US"/>
              </w:rPr>
            </w:pPr>
          </w:p>
        </w:tc>
        <w:tc>
          <w:tcPr>
            <w:tcW w:w="5654" w:type="dxa"/>
          </w:tcPr>
          <w:p w14:paraId="3E0857E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Proximity no-flow (limit) switches installed.</w:t>
            </w:r>
          </w:p>
        </w:tc>
        <w:tc>
          <w:tcPr>
            <w:tcW w:w="520" w:type="dxa"/>
          </w:tcPr>
          <w:p w14:paraId="6120C82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AA6EF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26F86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B781F6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9F78C72" w14:textId="77777777" w:rsidTr="00AA6609">
        <w:tc>
          <w:tcPr>
            <w:tcW w:w="3701" w:type="dxa"/>
            <w:vMerge/>
            <w:tcMar>
              <w:top w:w="15" w:type="dxa"/>
              <w:left w:w="15" w:type="dxa"/>
              <w:bottom w:w="0" w:type="dxa"/>
              <w:right w:w="15" w:type="dxa"/>
            </w:tcMar>
          </w:tcPr>
          <w:p w14:paraId="66C07BCA" w14:textId="77777777" w:rsidR="00AA6609" w:rsidRPr="00615132" w:rsidRDefault="00AA6609" w:rsidP="00AA6609">
            <w:pPr>
              <w:rPr>
                <w:rFonts w:ascii="Arial" w:hAnsi="Arial" w:cs="Arial"/>
                <w:sz w:val="18"/>
                <w:szCs w:val="18"/>
                <w:lang w:val="en-US"/>
              </w:rPr>
            </w:pPr>
          </w:p>
        </w:tc>
        <w:tc>
          <w:tcPr>
            <w:tcW w:w="5654" w:type="dxa"/>
          </w:tcPr>
          <w:p w14:paraId="0159E35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hooks on valve chamber walls to hang levers and counterweights if not used.</w:t>
            </w:r>
          </w:p>
        </w:tc>
        <w:tc>
          <w:tcPr>
            <w:tcW w:w="520" w:type="dxa"/>
          </w:tcPr>
          <w:p w14:paraId="7073CDE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AF31C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D162F8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729643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14AC781" w14:textId="77777777" w:rsidTr="00AA6609">
        <w:tc>
          <w:tcPr>
            <w:tcW w:w="3701" w:type="dxa"/>
            <w:tcMar>
              <w:top w:w="15" w:type="dxa"/>
              <w:left w:w="15" w:type="dxa"/>
              <w:bottom w:w="0" w:type="dxa"/>
              <w:right w:w="15" w:type="dxa"/>
            </w:tcMar>
          </w:tcPr>
          <w:p w14:paraId="68D3B6C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Valve supports</w:t>
            </w:r>
          </w:p>
        </w:tc>
        <w:tc>
          <w:tcPr>
            <w:tcW w:w="5654" w:type="dxa"/>
          </w:tcPr>
          <w:p w14:paraId="1D18919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Concrete supports with separating 3mm thick neoprene sheet provided under all valves.</w:t>
            </w:r>
          </w:p>
        </w:tc>
        <w:tc>
          <w:tcPr>
            <w:tcW w:w="520" w:type="dxa"/>
          </w:tcPr>
          <w:p w14:paraId="529633C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4C748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1EBA0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4D382B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9D1B714" w14:textId="77777777" w:rsidTr="00AA6609">
        <w:tc>
          <w:tcPr>
            <w:tcW w:w="3701" w:type="dxa"/>
            <w:vMerge w:val="restart"/>
            <w:tcMar>
              <w:top w:w="15" w:type="dxa"/>
              <w:left w:w="15" w:type="dxa"/>
              <w:bottom w:w="0" w:type="dxa"/>
              <w:right w:w="15" w:type="dxa"/>
            </w:tcMar>
          </w:tcPr>
          <w:p w14:paraId="4CD4609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Air release valves</w:t>
            </w:r>
          </w:p>
        </w:tc>
        <w:tc>
          <w:tcPr>
            <w:tcW w:w="5654" w:type="dxa"/>
          </w:tcPr>
          <w:p w14:paraId="0A8ACB6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Fully metallic bodied, suitable for sewage application.</w:t>
            </w:r>
          </w:p>
        </w:tc>
        <w:tc>
          <w:tcPr>
            <w:tcW w:w="520" w:type="dxa"/>
          </w:tcPr>
          <w:p w14:paraId="09A96DD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3E7483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C9420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5F742F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CB2584C" w14:textId="77777777" w:rsidTr="00AA6609">
        <w:tc>
          <w:tcPr>
            <w:tcW w:w="3701" w:type="dxa"/>
            <w:vMerge/>
            <w:tcMar>
              <w:top w:w="15" w:type="dxa"/>
              <w:left w:w="15" w:type="dxa"/>
              <w:bottom w:w="0" w:type="dxa"/>
              <w:right w:w="15" w:type="dxa"/>
            </w:tcMar>
          </w:tcPr>
          <w:p w14:paraId="2D696BE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05E785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Exhaust piped back to the wet well.</w:t>
            </w:r>
          </w:p>
        </w:tc>
        <w:tc>
          <w:tcPr>
            <w:tcW w:w="520" w:type="dxa"/>
          </w:tcPr>
          <w:p w14:paraId="033C0E4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FD989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8D45D1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603D94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2922A9C" w14:textId="77777777" w:rsidTr="00AA6609">
        <w:tc>
          <w:tcPr>
            <w:tcW w:w="3701" w:type="dxa"/>
            <w:vMerge/>
            <w:tcMar>
              <w:top w:w="15" w:type="dxa"/>
              <w:left w:w="15" w:type="dxa"/>
              <w:bottom w:w="0" w:type="dxa"/>
              <w:right w:w="15" w:type="dxa"/>
            </w:tcMar>
          </w:tcPr>
          <w:p w14:paraId="70F2329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68C135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Provide isolating </w:t>
            </w:r>
            <w:r w:rsidRPr="00DB7FC2">
              <w:rPr>
                <w:rFonts w:ascii="Arial" w:hAnsi="Arial" w:cs="Arial"/>
                <w:sz w:val="18"/>
                <w:szCs w:val="18"/>
                <w:lang w:val="en-US"/>
              </w:rPr>
              <w:t xml:space="preserve">valve </w:t>
            </w:r>
            <w:r w:rsidRPr="00615132">
              <w:rPr>
                <w:rFonts w:ascii="Arial" w:hAnsi="Arial" w:cs="Arial"/>
                <w:sz w:val="18"/>
                <w:szCs w:val="18"/>
                <w:lang w:val="en-US"/>
              </w:rPr>
              <w:t>upstream of air release valve.</w:t>
            </w:r>
          </w:p>
        </w:tc>
        <w:tc>
          <w:tcPr>
            <w:tcW w:w="520" w:type="dxa"/>
          </w:tcPr>
          <w:p w14:paraId="16CFB35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91F372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D933E8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4D3F60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8F9A9E5" w14:textId="77777777" w:rsidTr="00AA6609">
        <w:tc>
          <w:tcPr>
            <w:tcW w:w="3701" w:type="dxa"/>
            <w:vMerge/>
            <w:tcMar>
              <w:top w:w="15" w:type="dxa"/>
              <w:left w:w="15" w:type="dxa"/>
              <w:bottom w:w="0" w:type="dxa"/>
              <w:right w:w="15" w:type="dxa"/>
            </w:tcMar>
          </w:tcPr>
          <w:p w14:paraId="5C7961C3"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7A84D6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Isolating ball valve provided in exhaust pipe. Valves ≥DN50 of 2-part design with PTFE seals and long handles. Handles to operate in vertical plane (up and down only).</w:t>
            </w:r>
          </w:p>
        </w:tc>
        <w:tc>
          <w:tcPr>
            <w:tcW w:w="520" w:type="dxa"/>
          </w:tcPr>
          <w:p w14:paraId="4EAF5BC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6029C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2F53E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EB320A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44809B" w14:textId="77777777" w:rsidTr="00AA6609">
        <w:tc>
          <w:tcPr>
            <w:tcW w:w="3701" w:type="dxa"/>
            <w:vMerge/>
            <w:tcMar>
              <w:top w:w="15" w:type="dxa"/>
              <w:left w:w="15" w:type="dxa"/>
              <w:bottom w:w="0" w:type="dxa"/>
              <w:right w:w="15" w:type="dxa"/>
            </w:tcMar>
          </w:tcPr>
          <w:p w14:paraId="7CF7AB9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47F24F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a 3-way union in exhaust pipe near the valve for valve removal.</w:t>
            </w:r>
          </w:p>
        </w:tc>
        <w:tc>
          <w:tcPr>
            <w:tcW w:w="520" w:type="dxa"/>
          </w:tcPr>
          <w:p w14:paraId="5CBAC31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3DA561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2688C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5AFA6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BA29688" w14:textId="77777777" w:rsidTr="00AA6609">
        <w:tc>
          <w:tcPr>
            <w:tcW w:w="3701" w:type="dxa"/>
            <w:vMerge w:val="restart"/>
            <w:tcMar>
              <w:top w:w="15" w:type="dxa"/>
              <w:left w:w="15" w:type="dxa"/>
              <w:bottom w:w="0" w:type="dxa"/>
              <w:right w:w="15" w:type="dxa"/>
            </w:tcMar>
          </w:tcPr>
          <w:p w14:paraId="43068F9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Scour line</w:t>
            </w:r>
          </w:p>
        </w:tc>
        <w:tc>
          <w:tcPr>
            <w:tcW w:w="5654" w:type="dxa"/>
          </w:tcPr>
          <w:p w14:paraId="6DBEEF5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Scour isolating valve positioned next to branch off tee on the pressure main to reduce solids accumulation.</w:t>
            </w:r>
          </w:p>
        </w:tc>
        <w:tc>
          <w:tcPr>
            <w:tcW w:w="520" w:type="dxa"/>
          </w:tcPr>
          <w:p w14:paraId="50F1B16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2EB3F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1BB3A3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6B512E4"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3626D32A" w14:textId="77777777" w:rsidTr="00AA6609">
        <w:tc>
          <w:tcPr>
            <w:tcW w:w="3701" w:type="dxa"/>
            <w:vMerge/>
            <w:tcMar>
              <w:top w:w="15" w:type="dxa"/>
              <w:left w:w="15" w:type="dxa"/>
              <w:bottom w:w="0" w:type="dxa"/>
              <w:right w:w="15" w:type="dxa"/>
            </w:tcMar>
          </w:tcPr>
          <w:p w14:paraId="13CCCB65" w14:textId="77777777" w:rsidR="000D313F" w:rsidRPr="00615132" w:rsidRDefault="000D313F" w:rsidP="000D313F">
            <w:pPr>
              <w:rPr>
                <w:rFonts w:ascii="Arial" w:hAnsi="Arial" w:cs="Arial"/>
                <w:sz w:val="18"/>
                <w:szCs w:val="18"/>
                <w:lang w:val="en-US"/>
              </w:rPr>
            </w:pPr>
          </w:p>
        </w:tc>
        <w:tc>
          <w:tcPr>
            <w:tcW w:w="5654" w:type="dxa"/>
          </w:tcPr>
          <w:p w14:paraId="32A39817" w14:textId="648D06E0"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Capable of draining the pressure main within 30-45 minutes.</w:t>
            </w:r>
          </w:p>
        </w:tc>
        <w:tc>
          <w:tcPr>
            <w:tcW w:w="520" w:type="dxa"/>
          </w:tcPr>
          <w:p w14:paraId="490E7F40" w14:textId="1933A5DE"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C348C5F" w14:textId="6D6EEE24"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6F9F55A" w14:textId="53B2D9A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E463333"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793976AB" w14:textId="77777777" w:rsidTr="00AA6609">
        <w:tc>
          <w:tcPr>
            <w:tcW w:w="3701" w:type="dxa"/>
            <w:vMerge/>
            <w:tcMar>
              <w:top w:w="15" w:type="dxa"/>
              <w:left w:w="15" w:type="dxa"/>
              <w:bottom w:w="0" w:type="dxa"/>
              <w:right w:w="15" w:type="dxa"/>
            </w:tcMar>
          </w:tcPr>
          <w:p w14:paraId="2775DA37" w14:textId="77777777" w:rsidR="00AA6609" w:rsidRPr="00615132" w:rsidRDefault="00AA6609" w:rsidP="00AA6609">
            <w:pPr>
              <w:rPr>
                <w:rFonts w:ascii="Arial" w:hAnsi="Arial" w:cs="Arial"/>
                <w:sz w:val="18"/>
                <w:szCs w:val="18"/>
                <w:lang w:val="en-US"/>
              </w:rPr>
            </w:pPr>
          </w:p>
        </w:tc>
        <w:tc>
          <w:tcPr>
            <w:tcW w:w="5654" w:type="dxa"/>
          </w:tcPr>
          <w:p w14:paraId="6F413EB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Drains to the wet well.</w:t>
            </w:r>
          </w:p>
        </w:tc>
        <w:tc>
          <w:tcPr>
            <w:tcW w:w="520" w:type="dxa"/>
          </w:tcPr>
          <w:p w14:paraId="3510621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90551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C1D1E6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425625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261693B" w14:textId="77777777" w:rsidTr="00AA6609">
        <w:tc>
          <w:tcPr>
            <w:tcW w:w="3701" w:type="dxa"/>
            <w:vMerge w:val="restart"/>
            <w:tcMar>
              <w:top w:w="15" w:type="dxa"/>
              <w:left w:w="15" w:type="dxa"/>
              <w:bottom w:w="0" w:type="dxa"/>
              <w:right w:w="15" w:type="dxa"/>
            </w:tcMar>
          </w:tcPr>
          <w:p w14:paraId="2C8A75A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Drain line</w:t>
            </w:r>
          </w:p>
        </w:tc>
        <w:tc>
          <w:tcPr>
            <w:tcW w:w="5654" w:type="dxa"/>
          </w:tcPr>
          <w:p w14:paraId="56CF96E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DN100 PVC-U or PE pipe.</w:t>
            </w:r>
          </w:p>
        </w:tc>
        <w:tc>
          <w:tcPr>
            <w:tcW w:w="520" w:type="dxa"/>
          </w:tcPr>
          <w:p w14:paraId="74DCE79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AD9D9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4838EE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60F41E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68BE20F" w14:textId="77777777" w:rsidTr="00AA6609">
        <w:tc>
          <w:tcPr>
            <w:tcW w:w="3701" w:type="dxa"/>
            <w:vMerge/>
            <w:tcMar>
              <w:top w:w="15" w:type="dxa"/>
              <w:left w:w="15" w:type="dxa"/>
              <w:bottom w:w="0" w:type="dxa"/>
              <w:right w:w="15" w:type="dxa"/>
            </w:tcMar>
          </w:tcPr>
          <w:p w14:paraId="2E0EDC9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B30823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Outlet fitted with a P-trap and flap valve inside the wet well.</w:t>
            </w:r>
          </w:p>
        </w:tc>
        <w:tc>
          <w:tcPr>
            <w:tcW w:w="520" w:type="dxa"/>
          </w:tcPr>
          <w:p w14:paraId="5F0136A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C9A6C0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2E12D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195AFF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6BBB3A4" w14:textId="77777777" w:rsidTr="00AA6609">
        <w:tc>
          <w:tcPr>
            <w:tcW w:w="3701" w:type="dxa"/>
            <w:vMerge/>
            <w:tcMar>
              <w:top w:w="15" w:type="dxa"/>
              <w:left w:w="15" w:type="dxa"/>
              <w:bottom w:w="0" w:type="dxa"/>
              <w:right w:w="15" w:type="dxa"/>
            </w:tcMar>
          </w:tcPr>
          <w:p w14:paraId="2F6C18B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0FBFD7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Duck bill valve and a rodding pipe used instead of flap valve where overflow level is higher than the valve chamber floor level.</w:t>
            </w:r>
          </w:p>
        </w:tc>
        <w:tc>
          <w:tcPr>
            <w:tcW w:w="520" w:type="dxa"/>
          </w:tcPr>
          <w:p w14:paraId="3E379CC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86D40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D824C1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AAF00B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D80473F" w14:textId="77777777" w:rsidTr="00AA6609">
        <w:tc>
          <w:tcPr>
            <w:tcW w:w="3701" w:type="dxa"/>
            <w:vMerge/>
            <w:tcMar>
              <w:top w:w="15" w:type="dxa"/>
              <w:left w:w="15" w:type="dxa"/>
              <w:bottom w:w="0" w:type="dxa"/>
              <w:right w:w="15" w:type="dxa"/>
            </w:tcMar>
          </w:tcPr>
          <w:p w14:paraId="09E76CE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E4A8B7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P-trap and check / duck bill valve installed parallel to wet well wall.</w:t>
            </w:r>
          </w:p>
        </w:tc>
        <w:tc>
          <w:tcPr>
            <w:tcW w:w="520" w:type="dxa"/>
          </w:tcPr>
          <w:p w14:paraId="5CD596D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907C56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A2D462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5E92D6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0504392" w14:textId="77777777" w:rsidTr="00AA6609">
        <w:tc>
          <w:tcPr>
            <w:tcW w:w="3701" w:type="dxa"/>
            <w:vMerge/>
            <w:tcMar>
              <w:top w:w="15" w:type="dxa"/>
              <w:left w:w="15" w:type="dxa"/>
              <w:bottom w:w="0" w:type="dxa"/>
              <w:right w:w="15" w:type="dxa"/>
            </w:tcMar>
          </w:tcPr>
          <w:p w14:paraId="1D3A32E0"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CBE7FE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Duck bill valve positioned min. 1m below the valve chamber invert level.</w:t>
            </w:r>
          </w:p>
        </w:tc>
        <w:tc>
          <w:tcPr>
            <w:tcW w:w="520" w:type="dxa"/>
          </w:tcPr>
          <w:p w14:paraId="133ED56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C8CD71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25241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5E654C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8666F43" w14:textId="77777777" w:rsidTr="00AA6609">
        <w:tc>
          <w:tcPr>
            <w:tcW w:w="3701" w:type="dxa"/>
            <w:vMerge/>
            <w:tcMar>
              <w:top w:w="15" w:type="dxa"/>
              <w:left w:w="15" w:type="dxa"/>
              <w:bottom w:w="0" w:type="dxa"/>
              <w:right w:w="15" w:type="dxa"/>
            </w:tcMar>
          </w:tcPr>
          <w:p w14:paraId="623CFE9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900F7A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An </w:t>
            </w:r>
            <w:proofErr w:type="spellStart"/>
            <w:r w:rsidRPr="00615132">
              <w:rPr>
                <w:rFonts w:ascii="Arial" w:hAnsi="Arial" w:cs="Arial"/>
                <w:sz w:val="18"/>
                <w:szCs w:val="18"/>
                <w:lang w:val="en-US"/>
              </w:rPr>
              <w:t>aluminium</w:t>
            </w:r>
            <w:proofErr w:type="spellEnd"/>
            <w:r w:rsidRPr="00615132">
              <w:rPr>
                <w:rFonts w:ascii="Arial" w:hAnsi="Arial" w:cs="Arial"/>
                <w:sz w:val="18"/>
                <w:szCs w:val="18"/>
                <w:lang w:val="en-US"/>
              </w:rPr>
              <w:t xml:space="preserve"> surface box with hinged cover provided above the rodding pipe with a label ‘Rodding pipe’ next to it.</w:t>
            </w:r>
          </w:p>
        </w:tc>
        <w:tc>
          <w:tcPr>
            <w:tcW w:w="520" w:type="dxa"/>
          </w:tcPr>
          <w:p w14:paraId="152965A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02CD8E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389389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4B938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6237B9E" w14:textId="77777777" w:rsidTr="00AA6609">
        <w:tc>
          <w:tcPr>
            <w:tcW w:w="3701" w:type="dxa"/>
            <w:vMerge/>
            <w:tcMar>
              <w:top w:w="15" w:type="dxa"/>
              <w:left w:w="15" w:type="dxa"/>
              <w:bottom w:w="0" w:type="dxa"/>
              <w:right w:w="15" w:type="dxa"/>
            </w:tcMar>
          </w:tcPr>
          <w:p w14:paraId="3CC74E68"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517C94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Valve chamber graded towards the drain. </w:t>
            </w:r>
            <w:r w:rsidRPr="00DB7FC2">
              <w:rPr>
                <w:rFonts w:ascii="Arial" w:hAnsi="Arial" w:cs="Arial"/>
                <w:sz w:val="18"/>
                <w:szCs w:val="18"/>
                <w:lang w:val="en-US"/>
              </w:rPr>
              <w:t>Benching flush with drain line invert.</w:t>
            </w:r>
          </w:p>
        </w:tc>
        <w:tc>
          <w:tcPr>
            <w:tcW w:w="520" w:type="dxa"/>
          </w:tcPr>
          <w:p w14:paraId="3C92101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A805E5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9B0A9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968D79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7BE5D3B" w14:textId="77777777" w:rsidTr="00AA6609">
        <w:tc>
          <w:tcPr>
            <w:tcW w:w="3701" w:type="dxa"/>
            <w:vMerge w:val="restart"/>
            <w:tcMar>
              <w:top w:w="15" w:type="dxa"/>
              <w:left w:w="15" w:type="dxa"/>
              <w:bottom w:w="0" w:type="dxa"/>
              <w:right w:w="15" w:type="dxa"/>
            </w:tcMar>
          </w:tcPr>
          <w:p w14:paraId="2A4A4C5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Wet well flushing line (where installed)</w:t>
            </w:r>
          </w:p>
        </w:tc>
        <w:tc>
          <w:tcPr>
            <w:tcW w:w="5654" w:type="dxa"/>
          </w:tcPr>
          <w:p w14:paraId="7F5F8DA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Connected upstream of pump discharge non-return valves.</w:t>
            </w:r>
          </w:p>
        </w:tc>
        <w:tc>
          <w:tcPr>
            <w:tcW w:w="520" w:type="dxa"/>
          </w:tcPr>
          <w:p w14:paraId="0FCB318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1375E9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354F5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C3210E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91DAD02" w14:textId="77777777" w:rsidTr="00AA6609">
        <w:tc>
          <w:tcPr>
            <w:tcW w:w="3701" w:type="dxa"/>
            <w:vMerge/>
            <w:tcMar>
              <w:top w:w="15" w:type="dxa"/>
              <w:left w:w="15" w:type="dxa"/>
              <w:bottom w:w="0" w:type="dxa"/>
              <w:right w:w="15" w:type="dxa"/>
            </w:tcMar>
          </w:tcPr>
          <w:p w14:paraId="1D0B83F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DD1706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Use electrically actuated eccentric plug valve for control.</w:t>
            </w:r>
          </w:p>
        </w:tc>
        <w:tc>
          <w:tcPr>
            <w:tcW w:w="520" w:type="dxa"/>
          </w:tcPr>
          <w:p w14:paraId="46D297B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13B92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7B1D2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BE346B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82B31EB" w14:textId="77777777" w:rsidTr="00AA6609">
        <w:tc>
          <w:tcPr>
            <w:tcW w:w="3701" w:type="dxa"/>
            <w:tcMar>
              <w:top w:w="15" w:type="dxa"/>
              <w:left w:w="15" w:type="dxa"/>
              <w:bottom w:w="0" w:type="dxa"/>
              <w:right w:w="15" w:type="dxa"/>
            </w:tcMar>
          </w:tcPr>
          <w:p w14:paraId="7282F23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Dismantling joints</w:t>
            </w:r>
          </w:p>
        </w:tc>
        <w:tc>
          <w:tcPr>
            <w:tcW w:w="5654" w:type="dxa"/>
          </w:tcPr>
          <w:p w14:paraId="2493865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dismantling joints thrust bearing type.</w:t>
            </w:r>
          </w:p>
        </w:tc>
        <w:tc>
          <w:tcPr>
            <w:tcW w:w="520" w:type="dxa"/>
          </w:tcPr>
          <w:p w14:paraId="4A96A2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FD8BD5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8E48B6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C484E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D689142" w14:textId="77777777" w:rsidTr="00AA6609">
        <w:tc>
          <w:tcPr>
            <w:tcW w:w="3701" w:type="dxa"/>
            <w:tcMar>
              <w:top w:w="15" w:type="dxa"/>
              <w:left w:w="15" w:type="dxa"/>
              <w:bottom w:w="0" w:type="dxa"/>
              <w:right w:w="15" w:type="dxa"/>
            </w:tcMar>
          </w:tcPr>
          <w:p w14:paraId="7C26A6F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Puddle flanges</w:t>
            </w:r>
          </w:p>
        </w:tc>
        <w:tc>
          <w:tcPr>
            <w:tcW w:w="5654" w:type="dxa"/>
          </w:tcPr>
          <w:p w14:paraId="71E10E9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at all wall penetrations.</w:t>
            </w:r>
          </w:p>
        </w:tc>
        <w:tc>
          <w:tcPr>
            <w:tcW w:w="520" w:type="dxa"/>
          </w:tcPr>
          <w:p w14:paraId="61FA09E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5BBD2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74B59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A67710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969F6D" w14:textId="77777777" w:rsidTr="00AA6609">
        <w:tc>
          <w:tcPr>
            <w:tcW w:w="3701" w:type="dxa"/>
            <w:vMerge w:val="restart"/>
            <w:tcMar>
              <w:top w:w="15" w:type="dxa"/>
              <w:left w:w="15" w:type="dxa"/>
              <w:bottom w:w="0" w:type="dxa"/>
              <w:right w:w="15" w:type="dxa"/>
            </w:tcMar>
          </w:tcPr>
          <w:p w14:paraId="7F9957C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Access covers</w:t>
            </w:r>
          </w:p>
        </w:tc>
        <w:tc>
          <w:tcPr>
            <w:tcW w:w="5654" w:type="dxa"/>
          </w:tcPr>
          <w:p w14:paraId="38C9867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Open grating galvanized steel. Marine grade </w:t>
            </w:r>
            <w:proofErr w:type="spellStart"/>
            <w:r w:rsidRPr="00615132">
              <w:rPr>
                <w:rFonts w:ascii="Arial" w:hAnsi="Arial" w:cs="Arial"/>
                <w:sz w:val="18"/>
                <w:szCs w:val="18"/>
                <w:lang w:val="en-US"/>
              </w:rPr>
              <w:t>aluminium</w:t>
            </w:r>
            <w:proofErr w:type="spellEnd"/>
            <w:r w:rsidRPr="00615132">
              <w:rPr>
                <w:rFonts w:ascii="Arial" w:hAnsi="Arial" w:cs="Arial"/>
                <w:sz w:val="18"/>
                <w:szCs w:val="18"/>
                <w:lang w:val="en-US"/>
              </w:rPr>
              <w:t xml:space="preserve"> or Gr. 316 stainless steel </w:t>
            </w:r>
            <w:proofErr w:type="spellStart"/>
            <w:r w:rsidRPr="00615132">
              <w:rPr>
                <w:rFonts w:ascii="Arial" w:hAnsi="Arial" w:cs="Arial"/>
                <w:sz w:val="18"/>
                <w:szCs w:val="18"/>
                <w:lang w:val="en-US"/>
              </w:rPr>
              <w:t>chequer</w:t>
            </w:r>
            <w:proofErr w:type="spellEnd"/>
            <w:r w:rsidRPr="00615132">
              <w:rPr>
                <w:rFonts w:ascii="Arial" w:hAnsi="Arial" w:cs="Arial"/>
                <w:sz w:val="18"/>
                <w:szCs w:val="18"/>
                <w:lang w:val="en-US"/>
              </w:rPr>
              <w:t xml:space="preserve"> plate </w:t>
            </w:r>
            <w:r w:rsidRPr="00DB7FC2">
              <w:rPr>
                <w:rFonts w:ascii="Arial" w:hAnsi="Arial" w:cs="Arial"/>
                <w:sz w:val="18"/>
                <w:szCs w:val="18"/>
                <w:lang w:val="en-US"/>
              </w:rPr>
              <w:t>(</w:t>
            </w:r>
            <w:r w:rsidRPr="00615132">
              <w:rPr>
                <w:rFonts w:ascii="Arial" w:hAnsi="Arial" w:cs="Arial"/>
                <w:sz w:val="18"/>
                <w:szCs w:val="18"/>
                <w:lang w:val="en-US"/>
              </w:rPr>
              <w:t xml:space="preserve">if close to coastline or in areas accessible to public, such as parks and reserves) in non-trafficable areas. </w:t>
            </w:r>
          </w:p>
        </w:tc>
        <w:tc>
          <w:tcPr>
            <w:tcW w:w="520" w:type="dxa"/>
          </w:tcPr>
          <w:p w14:paraId="2637A7BF" w14:textId="77777777" w:rsidR="00AA6609" w:rsidRPr="00615132" w:rsidRDefault="00AA6609" w:rsidP="00025C86">
            <w:pPr>
              <w:spacing w:before="40" w:after="40"/>
              <w:jc w:val="center"/>
              <w:rPr>
                <w:rFonts w:ascii="Arial" w:hAnsi="Arial" w:cs="Arial"/>
                <w:sz w:val="18"/>
                <w:szCs w:val="18"/>
                <w:lang w:val="en-US" w:eastAsia="en-AU"/>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2B062E" w14:textId="77777777" w:rsidR="00AA6609" w:rsidRPr="00615132" w:rsidRDefault="00AA6609" w:rsidP="00025C86">
            <w:pPr>
              <w:spacing w:before="40" w:after="40"/>
              <w:jc w:val="center"/>
              <w:rPr>
                <w:rFonts w:ascii="Arial" w:hAnsi="Arial" w:cs="Arial"/>
                <w:sz w:val="18"/>
                <w:szCs w:val="18"/>
                <w:lang w:val="en-US" w:eastAsia="en-AU"/>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D98EA9A" w14:textId="77777777" w:rsidR="00AA6609" w:rsidRPr="00615132" w:rsidRDefault="00AA6609" w:rsidP="00025C86">
            <w:pPr>
              <w:spacing w:before="40" w:after="40"/>
              <w:jc w:val="center"/>
              <w:rPr>
                <w:rFonts w:ascii="Arial" w:hAnsi="Arial" w:cs="Arial"/>
                <w:sz w:val="18"/>
                <w:szCs w:val="18"/>
                <w:lang w:val="en-US" w:eastAsia="en-AU"/>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E6CF24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DCE8952" w14:textId="77777777" w:rsidTr="00AA6609">
        <w:tc>
          <w:tcPr>
            <w:tcW w:w="3701" w:type="dxa"/>
            <w:vMerge/>
            <w:tcMar>
              <w:top w:w="15" w:type="dxa"/>
              <w:left w:w="15" w:type="dxa"/>
              <w:bottom w:w="0" w:type="dxa"/>
              <w:right w:w="15" w:type="dxa"/>
            </w:tcMar>
          </w:tcPr>
          <w:p w14:paraId="116EDD29" w14:textId="77777777" w:rsidR="00AA6609" w:rsidRPr="00615132" w:rsidRDefault="00AA6609" w:rsidP="00AA6609">
            <w:pPr>
              <w:rPr>
                <w:rFonts w:ascii="Arial" w:hAnsi="Arial" w:cs="Arial"/>
                <w:sz w:val="18"/>
                <w:szCs w:val="18"/>
                <w:lang w:val="en-US" w:eastAsia="en-AU"/>
              </w:rPr>
            </w:pPr>
          </w:p>
        </w:tc>
        <w:tc>
          <w:tcPr>
            <w:tcW w:w="5654" w:type="dxa"/>
          </w:tcPr>
          <w:p w14:paraId="65272916" w14:textId="6ADCDB4E" w:rsidR="00AA6609" w:rsidRPr="00615132" w:rsidDel="00B356B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Hinged </w:t>
            </w:r>
            <w:r w:rsidR="00FE0017">
              <w:rPr>
                <w:rFonts w:ascii="Arial" w:hAnsi="Arial" w:cs="Arial"/>
                <w:sz w:val="18"/>
                <w:szCs w:val="18"/>
                <w:lang w:val="en-US"/>
              </w:rPr>
              <w:t xml:space="preserve">and locked </w:t>
            </w:r>
            <w:r w:rsidRPr="00615132">
              <w:rPr>
                <w:rFonts w:ascii="Arial" w:hAnsi="Arial" w:cs="Arial"/>
                <w:sz w:val="18"/>
                <w:szCs w:val="18"/>
                <w:lang w:val="en-US"/>
              </w:rPr>
              <w:t>over access ladders.</w:t>
            </w:r>
          </w:p>
        </w:tc>
        <w:tc>
          <w:tcPr>
            <w:tcW w:w="520" w:type="dxa"/>
          </w:tcPr>
          <w:p w14:paraId="2A601DDD" w14:textId="77777777" w:rsidR="00AA6609" w:rsidRPr="00615132" w:rsidRDefault="00AA6609" w:rsidP="00025C86">
            <w:pPr>
              <w:spacing w:before="40" w:after="40"/>
              <w:jc w:val="center"/>
              <w:rPr>
                <w:rFonts w:ascii="Arial" w:hAnsi="Arial" w:cs="Arial"/>
                <w:sz w:val="18"/>
                <w:szCs w:val="18"/>
                <w:lang w:val="en-US" w:eastAsia="en-AU"/>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667E34" w14:textId="77777777" w:rsidR="00AA6609" w:rsidRPr="00615132" w:rsidRDefault="00AA6609" w:rsidP="00025C86">
            <w:pPr>
              <w:spacing w:before="40" w:after="40"/>
              <w:jc w:val="center"/>
              <w:rPr>
                <w:rFonts w:ascii="Arial" w:hAnsi="Arial" w:cs="Arial"/>
                <w:sz w:val="18"/>
                <w:szCs w:val="18"/>
                <w:lang w:val="en-US" w:eastAsia="en-AU"/>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B045F58" w14:textId="77777777" w:rsidR="00AA6609" w:rsidRPr="00615132" w:rsidRDefault="00AA6609" w:rsidP="00025C86">
            <w:pPr>
              <w:spacing w:before="40" w:after="40"/>
              <w:jc w:val="center"/>
              <w:rPr>
                <w:rFonts w:ascii="Arial" w:hAnsi="Arial" w:cs="Arial"/>
                <w:sz w:val="18"/>
                <w:szCs w:val="18"/>
                <w:lang w:val="en-US" w:eastAsia="en-AU"/>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1CA6D4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7B37B9D" w14:textId="77777777" w:rsidTr="00AA6609">
        <w:tc>
          <w:tcPr>
            <w:tcW w:w="3701" w:type="dxa"/>
            <w:vMerge/>
            <w:tcMar>
              <w:top w:w="15" w:type="dxa"/>
              <w:left w:w="15" w:type="dxa"/>
              <w:bottom w:w="0" w:type="dxa"/>
              <w:right w:w="15" w:type="dxa"/>
            </w:tcMar>
          </w:tcPr>
          <w:p w14:paraId="6776CA6E" w14:textId="77777777" w:rsidR="00AA6609" w:rsidRPr="00615132" w:rsidRDefault="00AA6609" w:rsidP="00AA6609">
            <w:pPr>
              <w:rPr>
                <w:rFonts w:ascii="Arial" w:hAnsi="Arial" w:cs="Arial"/>
                <w:sz w:val="18"/>
                <w:szCs w:val="18"/>
                <w:lang w:val="en-US" w:eastAsia="en-AU"/>
              </w:rPr>
            </w:pPr>
          </w:p>
        </w:tc>
        <w:tc>
          <w:tcPr>
            <w:tcW w:w="5654" w:type="dxa"/>
          </w:tcPr>
          <w:p w14:paraId="5340CE4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Open grating to have serrated finish on top.</w:t>
            </w:r>
          </w:p>
        </w:tc>
        <w:tc>
          <w:tcPr>
            <w:tcW w:w="520" w:type="dxa"/>
          </w:tcPr>
          <w:p w14:paraId="78365E5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8CE4D0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D6DF78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EBD1AA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0EA3781" w14:textId="77777777" w:rsidTr="00AA6609">
        <w:tc>
          <w:tcPr>
            <w:tcW w:w="3701" w:type="dxa"/>
            <w:tcMar>
              <w:top w:w="15" w:type="dxa"/>
              <w:left w:w="15" w:type="dxa"/>
              <w:bottom w:w="0" w:type="dxa"/>
              <w:right w:w="15" w:type="dxa"/>
            </w:tcMar>
          </w:tcPr>
          <w:p w14:paraId="7B9A09E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Personnel access</w:t>
            </w:r>
          </w:p>
        </w:tc>
        <w:tc>
          <w:tcPr>
            <w:tcW w:w="5654" w:type="dxa"/>
          </w:tcPr>
          <w:p w14:paraId="5F79E06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Permanent inclined rung type access ladders with handgrips to AS1657.</w:t>
            </w:r>
          </w:p>
        </w:tc>
        <w:tc>
          <w:tcPr>
            <w:tcW w:w="520" w:type="dxa"/>
          </w:tcPr>
          <w:p w14:paraId="61A24CA5"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633A7F"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BC7EAD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F88DF4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A71E2A4" w14:textId="77777777" w:rsidTr="00AA6609">
        <w:tc>
          <w:tcPr>
            <w:tcW w:w="3701" w:type="dxa"/>
            <w:vMerge w:val="restart"/>
            <w:tcMar>
              <w:top w:w="15" w:type="dxa"/>
              <w:left w:w="15" w:type="dxa"/>
              <w:bottom w:w="0" w:type="dxa"/>
              <w:right w:w="15" w:type="dxa"/>
            </w:tcMar>
          </w:tcPr>
          <w:p w14:paraId="746016D1"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lastRenderedPageBreak/>
              <w:t>Pressure tapping points</w:t>
            </w:r>
          </w:p>
        </w:tc>
        <w:tc>
          <w:tcPr>
            <w:tcW w:w="5654" w:type="dxa"/>
          </w:tcPr>
          <w:p w14:paraId="255850A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DN15 tapping point upstream of each non-return valve, one downstream of each pump isolating valve or common manifold (unless buried) and one downstream of the pressure main isolation valve (unless buried).</w:t>
            </w:r>
          </w:p>
        </w:tc>
        <w:tc>
          <w:tcPr>
            <w:tcW w:w="520" w:type="dxa"/>
          </w:tcPr>
          <w:p w14:paraId="481AF2E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CE578C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56997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74984A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4E81DCF" w14:textId="77777777" w:rsidTr="00AA6609">
        <w:tc>
          <w:tcPr>
            <w:tcW w:w="3701" w:type="dxa"/>
            <w:vMerge/>
            <w:tcMar>
              <w:top w:w="15" w:type="dxa"/>
              <w:left w:w="15" w:type="dxa"/>
              <w:bottom w:w="0" w:type="dxa"/>
              <w:right w:w="15" w:type="dxa"/>
            </w:tcMar>
          </w:tcPr>
          <w:p w14:paraId="6E10725C" w14:textId="77777777" w:rsidR="00AA6609" w:rsidRPr="00615132" w:rsidRDefault="00AA6609" w:rsidP="00AA6609">
            <w:pPr>
              <w:rPr>
                <w:rFonts w:ascii="Arial" w:hAnsi="Arial" w:cs="Arial"/>
                <w:sz w:val="18"/>
                <w:szCs w:val="18"/>
                <w:lang w:val="en-US"/>
              </w:rPr>
            </w:pPr>
          </w:p>
        </w:tc>
        <w:tc>
          <w:tcPr>
            <w:tcW w:w="5654" w:type="dxa"/>
          </w:tcPr>
          <w:p w14:paraId="080029E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pressure tapping points positioned on top of pipe and fitted with Gr. 316 stainless steel block and bleed 2-part stainless steel ball valves.</w:t>
            </w:r>
          </w:p>
        </w:tc>
        <w:tc>
          <w:tcPr>
            <w:tcW w:w="520" w:type="dxa"/>
          </w:tcPr>
          <w:p w14:paraId="0953A3B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8BB4F9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4E8ED4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6E2C68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FDC596" w14:textId="77777777" w:rsidTr="00AA6609">
        <w:tc>
          <w:tcPr>
            <w:tcW w:w="3701" w:type="dxa"/>
            <w:vMerge/>
            <w:tcMar>
              <w:top w:w="15" w:type="dxa"/>
              <w:left w:w="15" w:type="dxa"/>
              <w:bottom w:w="0" w:type="dxa"/>
              <w:right w:w="15" w:type="dxa"/>
            </w:tcMar>
          </w:tcPr>
          <w:p w14:paraId="37CC8171" w14:textId="77777777" w:rsidR="00AA6609" w:rsidRPr="00615132" w:rsidRDefault="00AA6609" w:rsidP="00AA6609">
            <w:pPr>
              <w:rPr>
                <w:rFonts w:ascii="Arial" w:hAnsi="Arial" w:cs="Arial"/>
                <w:sz w:val="18"/>
                <w:szCs w:val="18"/>
                <w:lang w:val="en-US"/>
              </w:rPr>
            </w:pPr>
          </w:p>
        </w:tc>
        <w:tc>
          <w:tcPr>
            <w:tcW w:w="5654" w:type="dxa"/>
          </w:tcPr>
          <w:p w14:paraId="3B8E8D7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One DN15 tapping point with a Gr. 316 stainless steel 2-part ball valve provided between the bypass line isolating valves on bottom of the pipe.</w:t>
            </w:r>
          </w:p>
        </w:tc>
        <w:tc>
          <w:tcPr>
            <w:tcW w:w="520" w:type="dxa"/>
          </w:tcPr>
          <w:p w14:paraId="66D5D7A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4BF488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4E76F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236378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6CF7F94" w14:textId="77777777" w:rsidTr="00AA6609">
        <w:tc>
          <w:tcPr>
            <w:tcW w:w="3701" w:type="dxa"/>
            <w:vMerge w:val="restart"/>
            <w:tcMar>
              <w:top w:w="15" w:type="dxa"/>
              <w:left w:w="15" w:type="dxa"/>
              <w:bottom w:w="0" w:type="dxa"/>
              <w:right w:w="15" w:type="dxa"/>
            </w:tcMar>
          </w:tcPr>
          <w:p w14:paraId="0691C92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Permanent survey label plate</w:t>
            </w:r>
          </w:p>
        </w:tc>
        <w:tc>
          <w:tcPr>
            <w:tcW w:w="5654" w:type="dxa"/>
          </w:tcPr>
          <w:p w14:paraId="21DEF02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Label plate engraved Gr.316 stainless steel.</w:t>
            </w:r>
          </w:p>
        </w:tc>
        <w:tc>
          <w:tcPr>
            <w:tcW w:w="520" w:type="dxa"/>
          </w:tcPr>
          <w:p w14:paraId="00B0D6B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B2A520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99695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56B776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B3AA840" w14:textId="77777777" w:rsidTr="00AA6609">
        <w:tc>
          <w:tcPr>
            <w:tcW w:w="3701" w:type="dxa"/>
            <w:vMerge/>
            <w:tcMar>
              <w:top w:w="15" w:type="dxa"/>
              <w:left w:w="15" w:type="dxa"/>
              <w:bottom w:w="0" w:type="dxa"/>
              <w:right w:w="15" w:type="dxa"/>
            </w:tcMar>
          </w:tcPr>
          <w:p w14:paraId="115E4B9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986152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Installed in the concrete wall to show the valve chamber TOC RL.</w:t>
            </w:r>
          </w:p>
        </w:tc>
        <w:tc>
          <w:tcPr>
            <w:tcW w:w="520" w:type="dxa"/>
          </w:tcPr>
          <w:p w14:paraId="57E64F56" w14:textId="77777777" w:rsidR="00AA6609" w:rsidRPr="00615132" w:rsidRDefault="00AA6609" w:rsidP="00025C86">
            <w:pPr>
              <w:spacing w:before="40" w:after="40"/>
              <w:jc w:val="center"/>
              <w:rPr>
                <w:rFonts w:ascii="Arial" w:hAnsi="Arial" w:cs="Arial"/>
                <w:sz w:val="18"/>
                <w:szCs w:val="18"/>
                <w:lang w:val="en-US"/>
              </w:rPr>
            </w:pPr>
          </w:p>
        </w:tc>
        <w:tc>
          <w:tcPr>
            <w:tcW w:w="520" w:type="dxa"/>
          </w:tcPr>
          <w:p w14:paraId="397E6BBC" w14:textId="77777777" w:rsidR="00AA6609" w:rsidRPr="00615132" w:rsidRDefault="00AA6609" w:rsidP="00025C86">
            <w:pPr>
              <w:spacing w:before="40" w:after="40"/>
              <w:jc w:val="center"/>
              <w:rPr>
                <w:rFonts w:ascii="Arial" w:hAnsi="Arial" w:cs="Arial"/>
                <w:sz w:val="18"/>
                <w:szCs w:val="18"/>
                <w:lang w:val="en-US"/>
              </w:rPr>
            </w:pPr>
          </w:p>
        </w:tc>
        <w:tc>
          <w:tcPr>
            <w:tcW w:w="520" w:type="dxa"/>
          </w:tcPr>
          <w:p w14:paraId="41F7EECD" w14:textId="77777777" w:rsidR="00AA6609" w:rsidRPr="00615132" w:rsidRDefault="00AA6609" w:rsidP="00025C86">
            <w:pPr>
              <w:spacing w:before="40" w:after="40"/>
              <w:jc w:val="center"/>
              <w:rPr>
                <w:rFonts w:ascii="Arial" w:hAnsi="Arial" w:cs="Arial"/>
                <w:sz w:val="18"/>
                <w:szCs w:val="18"/>
                <w:lang w:val="en-US"/>
              </w:rPr>
            </w:pPr>
          </w:p>
        </w:tc>
        <w:tc>
          <w:tcPr>
            <w:tcW w:w="4536" w:type="dxa"/>
          </w:tcPr>
          <w:p w14:paraId="5F9110B4" w14:textId="77777777" w:rsidR="00AA6609" w:rsidRPr="00615132" w:rsidRDefault="00AA6609" w:rsidP="00DB7FC2">
            <w:pPr>
              <w:spacing w:before="40" w:after="40"/>
              <w:ind w:left="57"/>
              <w:rPr>
                <w:rFonts w:ascii="Arial" w:hAnsi="Arial" w:cs="Arial"/>
                <w:sz w:val="18"/>
                <w:szCs w:val="18"/>
                <w:lang w:val="en-US"/>
              </w:rPr>
            </w:pPr>
          </w:p>
        </w:tc>
      </w:tr>
      <w:tr w:rsidR="00AA6609" w:rsidRPr="00E857A0" w14:paraId="4142336E" w14:textId="77777777" w:rsidTr="00E857A0">
        <w:tc>
          <w:tcPr>
            <w:tcW w:w="9355" w:type="dxa"/>
            <w:gridSpan w:val="2"/>
            <w:shd w:val="clear" w:color="auto" w:fill="auto"/>
            <w:tcMar>
              <w:top w:w="15" w:type="dxa"/>
              <w:left w:w="15" w:type="dxa"/>
              <w:bottom w:w="0" w:type="dxa"/>
              <w:right w:w="15" w:type="dxa"/>
            </w:tcMar>
          </w:tcPr>
          <w:p w14:paraId="74557770" w14:textId="77777777" w:rsidR="00AA6609" w:rsidRPr="00E857A0" w:rsidRDefault="00AA6609" w:rsidP="00DB7FC2">
            <w:pPr>
              <w:spacing w:before="40" w:after="40"/>
              <w:ind w:left="57"/>
              <w:rPr>
                <w:rFonts w:ascii="Arial" w:hAnsi="Arial" w:cs="Arial"/>
                <w:b/>
                <w:bCs/>
                <w:sz w:val="18"/>
                <w:szCs w:val="18"/>
                <w:lang w:val="en-US"/>
              </w:rPr>
            </w:pPr>
            <w:r w:rsidRPr="00E857A0">
              <w:rPr>
                <w:rFonts w:ascii="Arial" w:hAnsi="Arial" w:cs="Arial"/>
                <w:b/>
                <w:bCs/>
                <w:sz w:val="18"/>
                <w:szCs w:val="18"/>
                <w:lang w:val="en-US"/>
              </w:rPr>
              <w:t>BYPASS ARRANGEMENT</w:t>
            </w:r>
          </w:p>
        </w:tc>
        <w:tc>
          <w:tcPr>
            <w:tcW w:w="520" w:type="dxa"/>
            <w:shd w:val="clear" w:color="auto" w:fill="auto"/>
          </w:tcPr>
          <w:p w14:paraId="0DD3FBE0" w14:textId="77777777" w:rsidR="00AA6609" w:rsidRPr="00E857A0" w:rsidRDefault="00AA6609" w:rsidP="00025C86">
            <w:pPr>
              <w:spacing w:before="40" w:after="40"/>
              <w:jc w:val="center"/>
              <w:rPr>
                <w:rFonts w:ascii="Arial" w:hAnsi="Arial" w:cs="Arial"/>
                <w:sz w:val="18"/>
                <w:szCs w:val="18"/>
                <w:lang w:val="en-US"/>
              </w:rPr>
            </w:pPr>
          </w:p>
        </w:tc>
        <w:tc>
          <w:tcPr>
            <w:tcW w:w="520" w:type="dxa"/>
            <w:shd w:val="clear" w:color="auto" w:fill="auto"/>
          </w:tcPr>
          <w:p w14:paraId="18728157" w14:textId="77777777" w:rsidR="00AA6609" w:rsidRPr="00E857A0" w:rsidRDefault="00AA6609" w:rsidP="00025C86">
            <w:pPr>
              <w:spacing w:before="40" w:after="40"/>
              <w:jc w:val="center"/>
              <w:rPr>
                <w:rFonts w:ascii="Arial" w:hAnsi="Arial" w:cs="Arial"/>
                <w:sz w:val="18"/>
                <w:szCs w:val="18"/>
                <w:lang w:val="en-US"/>
              </w:rPr>
            </w:pPr>
          </w:p>
        </w:tc>
        <w:tc>
          <w:tcPr>
            <w:tcW w:w="520" w:type="dxa"/>
            <w:shd w:val="clear" w:color="auto" w:fill="auto"/>
          </w:tcPr>
          <w:p w14:paraId="7BD8AC96" w14:textId="77777777" w:rsidR="00AA6609" w:rsidRPr="00E857A0" w:rsidRDefault="00AA6609" w:rsidP="00025C86">
            <w:pPr>
              <w:spacing w:before="40" w:after="40"/>
              <w:jc w:val="center"/>
              <w:rPr>
                <w:rFonts w:ascii="Arial" w:hAnsi="Arial" w:cs="Arial"/>
                <w:sz w:val="18"/>
                <w:szCs w:val="18"/>
                <w:lang w:val="en-US"/>
              </w:rPr>
            </w:pPr>
          </w:p>
        </w:tc>
        <w:tc>
          <w:tcPr>
            <w:tcW w:w="4536" w:type="dxa"/>
            <w:shd w:val="clear" w:color="auto" w:fill="auto"/>
          </w:tcPr>
          <w:p w14:paraId="4261E95C" w14:textId="77777777" w:rsidR="00AA6609" w:rsidRPr="00E857A0" w:rsidRDefault="00AA6609" w:rsidP="00DB7FC2">
            <w:pPr>
              <w:spacing w:before="40" w:after="40"/>
              <w:ind w:left="57"/>
              <w:rPr>
                <w:rFonts w:ascii="Arial" w:hAnsi="Arial" w:cs="Arial"/>
                <w:sz w:val="18"/>
                <w:szCs w:val="18"/>
                <w:lang w:val="en-US"/>
              </w:rPr>
            </w:pPr>
          </w:p>
        </w:tc>
      </w:tr>
      <w:tr w:rsidR="00AA6609" w:rsidRPr="00615132" w14:paraId="0C3217FC" w14:textId="77777777" w:rsidTr="00AA6609">
        <w:tc>
          <w:tcPr>
            <w:tcW w:w="3701" w:type="dxa"/>
            <w:vMerge w:val="restart"/>
            <w:tcMar>
              <w:top w:w="15" w:type="dxa"/>
              <w:left w:w="15" w:type="dxa"/>
              <w:bottom w:w="0" w:type="dxa"/>
              <w:right w:w="15" w:type="dxa"/>
            </w:tcMar>
          </w:tcPr>
          <w:p w14:paraId="23BBE7F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By-pass pump connection point</w:t>
            </w:r>
          </w:p>
        </w:tc>
        <w:tc>
          <w:tcPr>
            <w:tcW w:w="5654" w:type="dxa"/>
          </w:tcPr>
          <w:p w14:paraId="7ABEC2DF" w14:textId="69D78C98"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Quick disconnector type coupling with isolating valve and non-return valve </w:t>
            </w:r>
            <w:r w:rsidR="00734EB8">
              <w:rPr>
                <w:rFonts w:ascii="Arial" w:hAnsi="Arial" w:cs="Arial"/>
                <w:sz w:val="18"/>
                <w:szCs w:val="18"/>
                <w:lang w:val="en-US"/>
              </w:rPr>
              <w:t xml:space="preserve">installed horizontally </w:t>
            </w:r>
            <w:r w:rsidRPr="00615132">
              <w:rPr>
                <w:rFonts w:ascii="Arial" w:hAnsi="Arial" w:cs="Arial"/>
                <w:sz w:val="18"/>
                <w:szCs w:val="18"/>
                <w:lang w:val="en-US"/>
              </w:rPr>
              <w:t>within an above ground concrete bund</w:t>
            </w:r>
            <w:r w:rsidR="00734EB8">
              <w:rPr>
                <w:rFonts w:ascii="Arial" w:hAnsi="Arial" w:cs="Arial"/>
                <w:sz w:val="18"/>
                <w:szCs w:val="18"/>
                <w:lang w:val="en-US"/>
              </w:rPr>
              <w:t xml:space="preserve"> and suitably positioned for connection of bypass pump</w:t>
            </w:r>
            <w:r w:rsidRPr="00615132">
              <w:rPr>
                <w:rFonts w:ascii="Arial" w:hAnsi="Arial" w:cs="Arial"/>
                <w:sz w:val="18"/>
                <w:szCs w:val="18"/>
                <w:lang w:val="en-US"/>
              </w:rPr>
              <w:t>.</w:t>
            </w:r>
          </w:p>
        </w:tc>
        <w:tc>
          <w:tcPr>
            <w:tcW w:w="520" w:type="dxa"/>
          </w:tcPr>
          <w:p w14:paraId="0346E48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BA61F7"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4D26C8"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8D5C6A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04C9AC2" w14:textId="77777777" w:rsidTr="00AA6609">
        <w:tc>
          <w:tcPr>
            <w:tcW w:w="3701" w:type="dxa"/>
            <w:vMerge/>
            <w:tcMar>
              <w:top w:w="15" w:type="dxa"/>
              <w:left w:w="15" w:type="dxa"/>
              <w:bottom w:w="0" w:type="dxa"/>
              <w:right w:w="15" w:type="dxa"/>
            </w:tcMar>
          </w:tcPr>
          <w:p w14:paraId="78CEDDE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3250D4A" w14:textId="087F7132"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Male </w:t>
            </w:r>
            <w:proofErr w:type="spellStart"/>
            <w:r w:rsidRPr="00615132">
              <w:rPr>
                <w:rFonts w:ascii="Arial" w:hAnsi="Arial" w:cs="Arial"/>
                <w:sz w:val="18"/>
                <w:szCs w:val="18"/>
                <w:lang w:val="en-US"/>
              </w:rPr>
              <w:t>Kamlock</w:t>
            </w:r>
            <w:proofErr w:type="spellEnd"/>
            <w:r w:rsidRPr="00615132">
              <w:rPr>
                <w:rFonts w:ascii="Arial" w:hAnsi="Arial" w:cs="Arial"/>
                <w:sz w:val="18"/>
                <w:szCs w:val="18"/>
                <w:lang w:val="en-US"/>
              </w:rPr>
              <w:t xml:space="preserve"> coupling up to DN100 or female Bauer coupling(s) for &gt;DN100</w:t>
            </w:r>
            <w:r w:rsidR="00734EB8">
              <w:rPr>
                <w:rFonts w:ascii="Arial" w:hAnsi="Arial" w:cs="Arial"/>
                <w:sz w:val="18"/>
                <w:szCs w:val="18"/>
                <w:lang w:val="en-US"/>
              </w:rPr>
              <w:t xml:space="preserve"> sized in accordance with WSA 04</w:t>
            </w:r>
            <w:r w:rsidRPr="00615132">
              <w:rPr>
                <w:rFonts w:ascii="Arial" w:hAnsi="Arial" w:cs="Arial"/>
                <w:sz w:val="18"/>
                <w:szCs w:val="18"/>
                <w:lang w:val="en-US"/>
              </w:rPr>
              <w:t>.</w:t>
            </w:r>
          </w:p>
        </w:tc>
        <w:tc>
          <w:tcPr>
            <w:tcW w:w="520" w:type="dxa"/>
          </w:tcPr>
          <w:p w14:paraId="2F7BA64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A6B5D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9A5D2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7F4AAE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ECA40DD" w14:textId="77777777" w:rsidTr="00AA6609">
        <w:tc>
          <w:tcPr>
            <w:tcW w:w="3701" w:type="dxa"/>
            <w:vMerge/>
            <w:tcMar>
              <w:top w:w="15" w:type="dxa"/>
              <w:left w:w="15" w:type="dxa"/>
              <w:bottom w:w="0" w:type="dxa"/>
              <w:right w:w="15" w:type="dxa"/>
            </w:tcMar>
          </w:tcPr>
          <w:p w14:paraId="75D9EB93"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42F643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DN15 tapping point with Gr. 316 stainless steel 2-part ball valve at the base of coupling (outlet facing floor of bund).</w:t>
            </w:r>
          </w:p>
        </w:tc>
        <w:tc>
          <w:tcPr>
            <w:tcW w:w="520" w:type="dxa"/>
          </w:tcPr>
          <w:p w14:paraId="69241E31"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A72EF2"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C0B808"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560D4A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0A433E7" w14:textId="77777777" w:rsidTr="00AA6609">
        <w:tc>
          <w:tcPr>
            <w:tcW w:w="3701" w:type="dxa"/>
            <w:vMerge/>
            <w:tcMar>
              <w:top w:w="15" w:type="dxa"/>
              <w:left w:w="15" w:type="dxa"/>
              <w:bottom w:w="0" w:type="dxa"/>
              <w:right w:w="15" w:type="dxa"/>
            </w:tcMar>
          </w:tcPr>
          <w:p w14:paraId="10273B5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C1C8FB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Secured dust caps on coupling to prevent </w:t>
            </w:r>
            <w:proofErr w:type="spellStart"/>
            <w:r w:rsidRPr="00615132">
              <w:rPr>
                <w:rFonts w:ascii="Arial" w:hAnsi="Arial" w:cs="Arial"/>
                <w:sz w:val="18"/>
                <w:szCs w:val="18"/>
                <w:lang w:val="en-US"/>
              </w:rPr>
              <w:t>unauthorised</w:t>
            </w:r>
            <w:proofErr w:type="spellEnd"/>
            <w:r w:rsidRPr="00615132">
              <w:rPr>
                <w:rFonts w:ascii="Arial" w:hAnsi="Arial" w:cs="Arial"/>
                <w:sz w:val="18"/>
                <w:szCs w:val="18"/>
                <w:lang w:val="en-US"/>
              </w:rPr>
              <w:t xml:space="preserve"> removal.</w:t>
            </w:r>
          </w:p>
        </w:tc>
        <w:tc>
          <w:tcPr>
            <w:tcW w:w="520" w:type="dxa"/>
          </w:tcPr>
          <w:p w14:paraId="7EC3074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FBCCF2"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8F22DC4"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DD2877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A5A53EC" w14:textId="77777777" w:rsidTr="00AA6609">
        <w:tc>
          <w:tcPr>
            <w:tcW w:w="3701" w:type="dxa"/>
            <w:vMerge/>
            <w:tcMar>
              <w:top w:w="15" w:type="dxa"/>
              <w:left w:w="15" w:type="dxa"/>
              <w:bottom w:w="0" w:type="dxa"/>
              <w:right w:w="15" w:type="dxa"/>
            </w:tcMar>
          </w:tcPr>
          <w:p w14:paraId="166803E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F6B813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Isolating valve on bypass line positioned next to pressure main branch off tee to avoid solids accumulation.</w:t>
            </w:r>
          </w:p>
        </w:tc>
        <w:tc>
          <w:tcPr>
            <w:tcW w:w="520" w:type="dxa"/>
          </w:tcPr>
          <w:p w14:paraId="4A4957A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AB46360"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55658A"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254F26"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4409B1E7" w14:textId="77777777" w:rsidTr="00AA6609">
        <w:tc>
          <w:tcPr>
            <w:tcW w:w="3701" w:type="dxa"/>
            <w:vMerge/>
            <w:tcMar>
              <w:top w:w="15" w:type="dxa"/>
              <w:left w:w="15" w:type="dxa"/>
              <w:bottom w:w="0" w:type="dxa"/>
              <w:right w:w="15" w:type="dxa"/>
            </w:tcMar>
          </w:tcPr>
          <w:p w14:paraId="2391C9BB"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2AF4CC46" w14:textId="08CA2D3E" w:rsidR="000D313F" w:rsidRPr="00615132" w:rsidRDefault="000D313F" w:rsidP="000D313F">
            <w:pPr>
              <w:spacing w:before="40" w:after="40"/>
              <w:ind w:left="57"/>
              <w:rPr>
                <w:rFonts w:ascii="Arial" w:hAnsi="Arial" w:cs="Arial"/>
                <w:sz w:val="18"/>
                <w:szCs w:val="18"/>
                <w:lang w:val="en-US"/>
              </w:rPr>
            </w:pPr>
            <w:r w:rsidRPr="00734EB8">
              <w:rPr>
                <w:rFonts w:ascii="Arial" w:hAnsi="Arial" w:cs="Arial"/>
                <w:sz w:val="18"/>
                <w:szCs w:val="18"/>
                <w:lang w:val="en-US"/>
              </w:rPr>
              <w:t>Bypass connected to the pressure main downstream of the pressure main stop valve</w:t>
            </w:r>
            <w:r>
              <w:rPr>
                <w:rFonts w:ascii="Arial" w:hAnsi="Arial" w:cs="Arial"/>
                <w:sz w:val="18"/>
                <w:szCs w:val="18"/>
                <w:lang w:val="en-US"/>
              </w:rPr>
              <w:t>.</w:t>
            </w:r>
          </w:p>
        </w:tc>
        <w:tc>
          <w:tcPr>
            <w:tcW w:w="520" w:type="dxa"/>
          </w:tcPr>
          <w:p w14:paraId="0C4D5BE5" w14:textId="2B807187"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CB1817" w14:textId="799019F0"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67F12A" w14:textId="283FFA7C"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E9BA4AF"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58FD6F48" w14:textId="77777777" w:rsidTr="00AA6609">
        <w:tc>
          <w:tcPr>
            <w:tcW w:w="3701" w:type="dxa"/>
            <w:vMerge/>
            <w:tcMar>
              <w:top w:w="15" w:type="dxa"/>
              <w:left w:w="15" w:type="dxa"/>
              <w:bottom w:w="0" w:type="dxa"/>
              <w:right w:w="15" w:type="dxa"/>
            </w:tcMar>
          </w:tcPr>
          <w:p w14:paraId="76526CE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328068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scour to wet well if bypass line longer than 10m.</w:t>
            </w:r>
          </w:p>
        </w:tc>
        <w:tc>
          <w:tcPr>
            <w:tcW w:w="520" w:type="dxa"/>
          </w:tcPr>
          <w:p w14:paraId="418F163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5476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60637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4D5612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04B92AB" w14:textId="77777777" w:rsidTr="00AA6609">
        <w:tc>
          <w:tcPr>
            <w:tcW w:w="3701" w:type="dxa"/>
            <w:tcMar>
              <w:top w:w="15" w:type="dxa"/>
              <w:left w:w="15" w:type="dxa"/>
              <w:bottom w:w="0" w:type="dxa"/>
              <w:right w:w="15" w:type="dxa"/>
            </w:tcMar>
          </w:tcPr>
          <w:p w14:paraId="0DA313F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Valve supports</w:t>
            </w:r>
          </w:p>
        </w:tc>
        <w:tc>
          <w:tcPr>
            <w:tcW w:w="5654" w:type="dxa"/>
          </w:tcPr>
          <w:p w14:paraId="4442D44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Concrete support blocks with 3mm thick separating neoprene sheet provided under all valves.</w:t>
            </w:r>
          </w:p>
        </w:tc>
        <w:tc>
          <w:tcPr>
            <w:tcW w:w="520" w:type="dxa"/>
          </w:tcPr>
          <w:p w14:paraId="52D5D1C6"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FDD850C"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4621AF"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D87080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D3C383B" w14:textId="77777777" w:rsidTr="00AA6609">
        <w:tc>
          <w:tcPr>
            <w:tcW w:w="3701" w:type="dxa"/>
            <w:tcMar>
              <w:top w:w="15" w:type="dxa"/>
              <w:left w:w="15" w:type="dxa"/>
              <w:bottom w:w="0" w:type="dxa"/>
              <w:right w:w="15" w:type="dxa"/>
            </w:tcMar>
          </w:tcPr>
          <w:p w14:paraId="6E465E5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Bund</w:t>
            </w:r>
          </w:p>
        </w:tc>
        <w:tc>
          <w:tcPr>
            <w:tcW w:w="5654" w:type="dxa"/>
          </w:tcPr>
          <w:p w14:paraId="1C9E46F7" w14:textId="06ABF3C6"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Drains to the inlet MH </w:t>
            </w:r>
            <w:r w:rsidR="00734EB8">
              <w:rPr>
                <w:rFonts w:ascii="Arial" w:hAnsi="Arial" w:cs="Arial"/>
                <w:sz w:val="18"/>
                <w:szCs w:val="18"/>
                <w:lang w:val="en-US"/>
              </w:rPr>
              <w:t xml:space="preserve">at min. 1% fall </w:t>
            </w:r>
            <w:r w:rsidRPr="00615132">
              <w:rPr>
                <w:rFonts w:ascii="Arial" w:hAnsi="Arial" w:cs="Arial"/>
                <w:sz w:val="18"/>
                <w:szCs w:val="18"/>
                <w:lang w:val="en-US"/>
              </w:rPr>
              <w:t>(provide a P-trap and a flap in inlet MH turned parallel to the wall).</w:t>
            </w:r>
          </w:p>
        </w:tc>
        <w:tc>
          <w:tcPr>
            <w:tcW w:w="520" w:type="dxa"/>
          </w:tcPr>
          <w:p w14:paraId="7F15304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EAA0C9"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6271C74"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57B7B7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9FF54B8" w14:textId="77777777" w:rsidTr="00AA6609">
        <w:tc>
          <w:tcPr>
            <w:tcW w:w="3701" w:type="dxa"/>
            <w:tcMar>
              <w:top w:w="15" w:type="dxa"/>
              <w:left w:w="15" w:type="dxa"/>
              <w:bottom w:w="0" w:type="dxa"/>
              <w:right w:w="15" w:type="dxa"/>
            </w:tcMar>
          </w:tcPr>
          <w:p w14:paraId="1A460B8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Security enclosure</w:t>
            </w:r>
          </w:p>
        </w:tc>
        <w:tc>
          <w:tcPr>
            <w:tcW w:w="5654" w:type="dxa"/>
          </w:tcPr>
          <w:p w14:paraId="0C34D03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Security enclosure provided if determined necessary by site specific risk assessment (</w:t>
            </w:r>
            <w:proofErr w:type="spellStart"/>
            <w:r w:rsidRPr="00615132">
              <w:rPr>
                <w:rFonts w:ascii="Arial" w:hAnsi="Arial" w:cs="Arial"/>
                <w:sz w:val="18"/>
                <w:szCs w:val="18"/>
                <w:lang w:val="en-US"/>
              </w:rPr>
              <w:t>eg.</w:t>
            </w:r>
            <w:proofErr w:type="spellEnd"/>
            <w:r w:rsidRPr="00615132">
              <w:rPr>
                <w:rFonts w:ascii="Arial" w:hAnsi="Arial" w:cs="Arial"/>
                <w:sz w:val="18"/>
                <w:szCs w:val="18"/>
                <w:lang w:val="en-US"/>
              </w:rPr>
              <w:t xml:space="preserve"> unfenced sites).</w:t>
            </w:r>
          </w:p>
        </w:tc>
        <w:tc>
          <w:tcPr>
            <w:tcW w:w="520" w:type="dxa"/>
          </w:tcPr>
          <w:p w14:paraId="6124EB8E"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6D800C"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D647EA"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E91CA0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FFAC386" w14:textId="77777777" w:rsidTr="00E857A0">
        <w:tc>
          <w:tcPr>
            <w:tcW w:w="9355" w:type="dxa"/>
            <w:gridSpan w:val="2"/>
            <w:shd w:val="clear" w:color="auto" w:fill="auto"/>
            <w:tcMar>
              <w:top w:w="15" w:type="dxa"/>
              <w:left w:w="15" w:type="dxa"/>
              <w:bottom w:w="0" w:type="dxa"/>
              <w:right w:w="15" w:type="dxa"/>
            </w:tcMar>
          </w:tcPr>
          <w:p w14:paraId="4361CDD7" w14:textId="77777777" w:rsidR="00AA6609" w:rsidRPr="00E857A0" w:rsidRDefault="00AA6609" w:rsidP="00DB7FC2">
            <w:pPr>
              <w:spacing w:before="40" w:after="40"/>
              <w:ind w:left="57"/>
              <w:rPr>
                <w:rFonts w:ascii="Arial" w:hAnsi="Arial" w:cs="Arial"/>
                <w:b/>
                <w:bCs/>
                <w:sz w:val="18"/>
                <w:szCs w:val="18"/>
                <w:lang w:val="en-US"/>
              </w:rPr>
            </w:pPr>
            <w:r w:rsidRPr="00E857A0">
              <w:rPr>
                <w:rFonts w:ascii="Arial" w:hAnsi="Arial" w:cs="Arial"/>
                <w:b/>
                <w:bCs/>
                <w:sz w:val="18"/>
                <w:szCs w:val="18"/>
                <w:lang w:val="en-US"/>
              </w:rPr>
              <w:t xml:space="preserve">PRESSURE MAIN </w:t>
            </w:r>
          </w:p>
        </w:tc>
        <w:tc>
          <w:tcPr>
            <w:tcW w:w="520" w:type="dxa"/>
            <w:shd w:val="clear" w:color="auto" w:fill="auto"/>
          </w:tcPr>
          <w:p w14:paraId="1A229763"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3C16621E"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41BEF8BB"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565903F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E09F8FE" w14:textId="77777777" w:rsidTr="00AA6609">
        <w:tc>
          <w:tcPr>
            <w:tcW w:w="3701" w:type="dxa"/>
            <w:tcMar>
              <w:top w:w="15" w:type="dxa"/>
              <w:left w:w="15" w:type="dxa"/>
              <w:bottom w:w="0" w:type="dxa"/>
              <w:right w:w="15" w:type="dxa"/>
            </w:tcMar>
          </w:tcPr>
          <w:p w14:paraId="422BB18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lastRenderedPageBreak/>
              <w:t>Material and size</w:t>
            </w:r>
          </w:p>
        </w:tc>
        <w:tc>
          <w:tcPr>
            <w:tcW w:w="5654" w:type="dxa"/>
          </w:tcPr>
          <w:p w14:paraId="2145D38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DICL or HDPE, as per Needs Specification.</w:t>
            </w:r>
          </w:p>
        </w:tc>
        <w:tc>
          <w:tcPr>
            <w:tcW w:w="520" w:type="dxa"/>
          </w:tcPr>
          <w:p w14:paraId="0ED0627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B5F590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3E873C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7ADB51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8DF7029" w14:textId="77777777" w:rsidTr="00AA6609">
        <w:tc>
          <w:tcPr>
            <w:tcW w:w="3701" w:type="dxa"/>
            <w:tcMar>
              <w:top w:w="15" w:type="dxa"/>
              <w:left w:w="15" w:type="dxa"/>
              <w:bottom w:w="0" w:type="dxa"/>
              <w:right w:w="15" w:type="dxa"/>
            </w:tcMar>
          </w:tcPr>
          <w:p w14:paraId="0FA211D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Anchor / thrust blocks</w:t>
            </w:r>
          </w:p>
        </w:tc>
        <w:tc>
          <w:tcPr>
            <w:tcW w:w="5654" w:type="dxa"/>
          </w:tcPr>
          <w:p w14:paraId="5793891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Sized for max. test pressure.</w:t>
            </w:r>
          </w:p>
        </w:tc>
        <w:tc>
          <w:tcPr>
            <w:tcW w:w="520" w:type="dxa"/>
          </w:tcPr>
          <w:p w14:paraId="52005B8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C522A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FCEAF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71EEFB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B3F5F29" w14:textId="77777777" w:rsidTr="00AA6609">
        <w:tc>
          <w:tcPr>
            <w:tcW w:w="3701" w:type="dxa"/>
            <w:tcMar>
              <w:top w:w="15" w:type="dxa"/>
              <w:left w:w="15" w:type="dxa"/>
              <w:bottom w:w="0" w:type="dxa"/>
              <w:right w:w="15" w:type="dxa"/>
            </w:tcMar>
          </w:tcPr>
          <w:p w14:paraId="3EDEBA9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Velocity</w:t>
            </w:r>
          </w:p>
        </w:tc>
        <w:tc>
          <w:tcPr>
            <w:tcW w:w="5654" w:type="dxa"/>
          </w:tcPr>
          <w:p w14:paraId="01A85F8A"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Minimum velocity to control slime and solids build-up.</w:t>
            </w:r>
          </w:p>
        </w:tc>
        <w:tc>
          <w:tcPr>
            <w:tcW w:w="520" w:type="dxa"/>
          </w:tcPr>
          <w:p w14:paraId="3365E53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17054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93391F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A74507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62E277F" w14:textId="77777777" w:rsidTr="00AA6609">
        <w:tc>
          <w:tcPr>
            <w:tcW w:w="3701" w:type="dxa"/>
            <w:vMerge w:val="restart"/>
            <w:tcMar>
              <w:top w:w="15" w:type="dxa"/>
              <w:left w:w="15" w:type="dxa"/>
              <w:bottom w:w="0" w:type="dxa"/>
              <w:right w:w="15" w:type="dxa"/>
            </w:tcMar>
          </w:tcPr>
          <w:p w14:paraId="79328CB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Rating</w:t>
            </w:r>
          </w:p>
        </w:tc>
        <w:tc>
          <w:tcPr>
            <w:tcW w:w="5654" w:type="dxa"/>
          </w:tcPr>
          <w:p w14:paraId="234E681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Analysis done to verify surge and fatigue (if applicable).</w:t>
            </w:r>
          </w:p>
        </w:tc>
        <w:tc>
          <w:tcPr>
            <w:tcW w:w="520" w:type="dxa"/>
          </w:tcPr>
          <w:p w14:paraId="11FCC33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DA65B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D7D92B8"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5728A3D"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42847DBD" w14:textId="77777777" w:rsidTr="00AA6609">
        <w:tc>
          <w:tcPr>
            <w:tcW w:w="3701" w:type="dxa"/>
            <w:vMerge/>
            <w:tcMar>
              <w:top w:w="15" w:type="dxa"/>
              <w:left w:w="15" w:type="dxa"/>
              <w:bottom w:w="0" w:type="dxa"/>
              <w:right w:w="15" w:type="dxa"/>
            </w:tcMar>
          </w:tcPr>
          <w:p w14:paraId="269BDAE1"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4428C3CD" w14:textId="7FF3FB77" w:rsidR="000D313F" w:rsidRPr="00615132" w:rsidRDefault="000D313F" w:rsidP="000D313F">
            <w:pPr>
              <w:spacing w:before="40" w:after="40"/>
              <w:ind w:left="57"/>
              <w:rPr>
                <w:rFonts w:ascii="Arial" w:hAnsi="Arial" w:cs="Arial"/>
                <w:sz w:val="18"/>
                <w:szCs w:val="18"/>
                <w:lang w:val="en-US"/>
              </w:rPr>
            </w:pPr>
            <w:r w:rsidRPr="00615132">
              <w:rPr>
                <w:rFonts w:ascii="Arial" w:hAnsi="Arial" w:cs="Arial"/>
                <w:sz w:val="18"/>
                <w:szCs w:val="18"/>
                <w:lang w:val="en-US"/>
              </w:rPr>
              <w:t>Min. PN16 in trenched installations. Min. PN20 in trenchless (</w:t>
            </w:r>
            <w:proofErr w:type="spellStart"/>
            <w:r w:rsidRPr="00615132">
              <w:rPr>
                <w:rFonts w:ascii="Arial" w:hAnsi="Arial" w:cs="Arial"/>
                <w:sz w:val="18"/>
                <w:szCs w:val="18"/>
                <w:lang w:val="en-US"/>
              </w:rPr>
              <w:t>eg.</w:t>
            </w:r>
            <w:proofErr w:type="spellEnd"/>
            <w:r w:rsidRPr="00615132">
              <w:rPr>
                <w:rFonts w:ascii="Arial" w:hAnsi="Arial" w:cs="Arial"/>
                <w:sz w:val="18"/>
                <w:szCs w:val="18"/>
                <w:lang w:val="en-US"/>
              </w:rPr>
              <w:t xml:space="preserve"> horizontally directionally drilled) sections.</w:t>
            </w:r>
          </w:p>
        </w:tc>
        <w:tc>
          <w:tcPr>
            <w:tcW w:w="520" w:type="dxa"/>
          </w:tcPr>
          <w:p w14:paraId="6AEC760C" w14:textId="4A0362DB"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799DC1" w14:textId="7EF45714"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A59E1A" w14:textId="7EBD8D34"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CAF0CA2" w14:textId="77777777" w:rsidR="000D313F" w:rsidRPr="00615132" w:rsidRDefault="000D313F" w:rsidP="000D313F">
            <w:pPr>
              <w:spacing w:before="40" w:after="40"/>
              <w:ind w:left="57"/>
              <w:rPr>
                <w:rFonts w:ascii="Arial" w:hAnsi="Arial" w:cs="Arial"/>
                <w:sz w:val="18"/>
                <w:szCs w:val="18"/>
                <w:lang w:val="en-US"/>
              </w:rPr>
            </w:pPr>
          </w:p>
        </w:tc>
      </w:tr>
      <w:tr w:rsidR="000D313F" w:rsidRPr="00615132" w14:paraId="69B859CA" w14:textId="77777777" w:rsidTr="00AA6609">
        <w:tc>
          <w:tcPr>
            <w:tcW w:w="3701" w:type="dxa"/>
            <w:vMerge/>
            <w:tcMar>
              <w:top w:w="15" w:type="dxa"/>
              <w:left w:w="15" w:type="dxa"/>
              <w:bottom w:w="0" w:type="dxa"/>
              <w:right w:w="15" w:type="dxa"/>
            </w:tcMar>
          </w:tcPr>
          <w:p w14:paraId="33ADE4BE" w14:textId="77777777" w:rsidR="000D313F" w:rsidRPr="00615132" w:rsidDel="00832C12" w:rsidRDefault="000D313F" w:rsidP="000D313F">
            <w:pPr>
              <w:spacing w:before="40" w:after="40"/>
              <w:ind w:left="57"/>
              <w:rPr>
                <w:rFonts w:ascii="Arial" w:hAnsi="Arial" w:cs="Arial"/>
                <w:sz w:val="18"/>
                <w:szCs w:val="18"/>
                <w:lang w:val="en-US"/>
              </w:rPr>
            </w:pPr>
          </w:p>
        </w:tc>
        <w:tc>
          <w:tcPr>
            <w:tcW w:w="5654" w:type="dxa"/>
          </w:tcPr>
          <w:p w14:paraId="312D09F1" w14:textId="4B949485"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Design drawings nominate design and allowable site test pressures.</w:t>
            </w:r>
          </w:p>
        </w:tc>
        <w:tc>
          <w:tcPr>
            <w:tcW w:w="520" w:type="dxa"/>
          </w:tcPr>
          <w:p w14:paraId="27E32FE1" w14:textId="2C9BF643" w:rsidR="000D313F" w:rsidRPr="00615132" w:rsidRDefault="000D313F" w:rsidP="000D313F">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B08F99" w14:textId="0CEFD4A7" w:rsidR="000D313F" w:rsidRPr="00615132" w:rsidRDefault="000D313F" w:rsidP="000D313F">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D81B7A5" w14:textId="7847FFAD" w:rsidR="000D313F" w:rsidRPr="00615132" w:rsidRDefault="000D313F" w:rsidP="000D313F">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46F37B0" w14:textId="77777777" w:rsidR="000D313F" w:rsidRPr="00615132" w:rsidRDefault="000D313F" w:rsidP="000D313F">
            <w:pPr>
              <w:spacing w:before="40" w:after="40"/>
              <w:ind w:left="57"/>
              <w:rPr>
                <w:rFonts w:ascii="Arial" w:hAnsi="Arial" w:cs="Arial"/>
                <w:sz w:val="18"/>
                <w:szCs w:val="18"/>
                <w:lang w:val="en-US"/>
              </w:rPr>
            </w:pPr>
          </w:p>
        </w:tc>
      </w:tr>
      <w:tr w:rsidR="000D313F" w:rsidRPr="00615132" w14:paraId="4A5E9A6C" w14:textId="77777777" w:rsidTr="00AA6609">
        <w:tc>
          <w:tcPr>
            <w:tcW w:w="3701" w:type="dxa"/>
            <w:vMerge w:val="restart"/>
            <w:tcMar>
              <w:top w:w="15" w:type="dxa"/>
              <w:left w:w="15" w:type="dxa"/>
              <w:bottom w:w="0" w:type="dxa"/>
              <w:right w:w="15" w:type="dxa"/>
            </w:tcMar>
          </w:tcPr>
          <w:p w14:paraId="3EC79396" w14:textId="4FC5C4A9"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Water hammer</w:t>
            </w:r>
          </w:p>
        </w:tc>
        <w:tc>
          <w:tcPr>
            <w:tcW w:w="5654" w:type="dxa"/>
          </w:tcPr>
          <w:p w14:paraId="0975A6E1" w14:textId="34304F02"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Transient analysis conducted.</w:t>
            </w:r>
          </w:p>
        </w:tc>
        <w:tc>
          <w:tcPr>
            <w:tcW w:w="520" w:type="dxa"/>
          </w:tcPr>
          <w:p w14:paraId="018FC0DC" w14:textId="7D287EF7"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2E67777" w14:textId="159BB1F5"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E81C4E8" w14:textId="1106D0F5"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36BD1DB" w14:textId="77777777" w:rsidR="000D313F" w:rsidRPr="00615132" w:rsidRDefault="000D313F" w:rsidP="000D313F">
            <w:pPr>
              <w:spacing w:before="40" w:after="40"/>
              <w:ind w:left="57"/>
              <w:rPr>
                <w:rFonts w:ascii="Arial" w:hAnsi="Arial" w:cs="Arial"/>
                <w:sz w:val="18"/>
                <w:szCs w:val="18"/>
                <w:lang w:val="en-US"/>
              </w:rPr>
            </w:pPr>
          </w:p>
        </w:tc>
      </w:tr>
      <w:tr w:rsidR="000D313F" w:rsidRPr="00615132" w14:paraId="203F297C" w14:textId="77777777" w:rsidTr="00AA6609">
        <w:tc>
          <w:tcPr>
            <w:tcW w:w="3701" w:type="dxa"/>
            <w:vMerge/>
            <w:tcMar>
              <w:top w:w="15" w:type="dxa"/>
              <w:left w:w="15" w:type="dxa"/>
              <w:bottom w:w="0" w:type="dxa"/>
              <w:right w:w="15" w:type="dxa"/>
            </w:tcMar>
          </w:tcPr>
          <w:p w14:paraId="014B2FB8" w14:textId="77777777" w:rsidR="000D313F" w:rsidRDefault="000D313F" w:rsidP="000D313F">
            <w:pPr>
              <w:spacing w:before="40" w:after="40"/>
              <w:ind w:left="57"/>
              <w:rPr>
                <w:rFonts w:ascii="Arial" w:hAnsi="Arial" w:cs="Arial"/>
                <w:sz w:val="18"/>
                <w:szCs w:val="18"/>
                <w:lang w:val="en-US"/>
              </w:rPr>
            </w:pPr>
          </w:p>
        </w:tc>
        <w:tc>
          <w:tcPr>
            <w:tcW w:w="5654" w:type="dxa"/>
          </w:tcPr>
          <w:p w14:paraId="3C7268E8" w14:textId="785B379A" w:rsidR="000D313F" w:rsidRDefault="000D313F" w:rsidP="000D313F">
            <w:pPr>
              <w:spacing w:before="40" w:after="40"/>
              <w:ind w:left="57"/>
              <w:rPr>
                <w:rFonts w:ascii="Arial" w:hAnsi="Arial" w:cs="Arial"/>
                <w:sz w:val="18"/>
                <w:szCs w:val="18"/>
                <w:lang w:val="en-US"/>
              </w:rPr>
            </w:pPr>
            <w:r>
              <w:rPr>
                <w:rFonts w:ascii="Arial" w:hAnsi="Arial" w:cs="Arial"/>
                <w:sz w:val="18"/>
                <w:szCs w:val="18"/>
                <w:lang w:val="en-US"/>
              </w:rPr>
              <w:t>Mitigation measures required.</w:t>
            </w:r>
          </w:p>
        </w:tc>
        <w:tc>
          <w:tcPr>
            <w:tcW w:w="520" w:type="dxa"/>
          </w:tcPr>
          <w:p w14:paraId="0C2F5591" w14:textId="4D8B0F6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F24CFB" w14:textId="6ADA0E45"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0800098" w14:textId="4A626DF1"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9A37EAA"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50BA0E8D" w14:textId="77777777" w:rsidTr="00AA6609">
        <w:tc>
          <w:tcPr>
            <w:tcW w:w="3701" w:type="dxa"/>
            <w:tcMar>
              <w:top w:w="15" w:type="dxa"/>
              <w:left w:w="15" w:type="dxa"/>
              <w:bottom w:w="0" w:type="dxa"/>
              <w:right w:w="15" w:type="dxa"/>
            </w:tcMar>
          </w:tcPr>
          <w:p w14:paraId="6059882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Scour</w:t>
            </w:r>
          </w:p>
        </w:tc>
        <w:tc>
          <w:tcPr>
            <w:tcW w:w="5654" w:type="dxa"/>
          </w:tcPr>
          <w:p w14:paraId="65C91DFA" w14:textId="3478BE6B"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Scours provided at all low points</w:t>
            </w:r>
            <w:r w:rsidR="007937E9">
              <w:rPr>
                <w:rFonts w:ascii="Arial" w:hAnsi="Arial" w:cs="Arial"/>
                <w:sz w:val="18"/>
                <w:szCs w:val="18"/>
                <w:lang w:val="en-US"/>
              </w:rPr>
              <w:t xml:space="preserve"> and at the valve chamber</w:t>
            </w:r>
            <w:r w:rsidRPr="00615132">
              <w:rPr>
                <w:rFonts w:ascii="Arial" w:hAnsi="Arial" w:cs="Arial"/>
                <w:sz w:val="18"/>
                <w:szCs w:val="18"/>
                <w:lang w:val="en-US"/>
              </w:rPr>
              <w:t>.</w:t>
            </w:r>
          </w:p>
        </w:tc>
        <w:tc>
          <w:tcPr>
            <w:tcW w:w="520" w:type="dxa"/>
          </w:tcPr>
          <w:p w14:paraId="6F8FE98B"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EFF5EA5"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DEE88A" w14:textId="77777777" w:rsidR="00AA6609" w:rsidRPr="00615132" w:rsidRDefault="00AA6609" w:rsidP="00025C86">
            <w:pPr>
              <w:spacing w:before="40" w:after="40"/>
              <w:jc w:val="center"/>
              <w:rPr>
                <w:rFonts w:ascii="Arial" w:hAnsi="Arial" w:cs="Arial"/>
                <w:sz w:val="18"/>
                <w:szCs w:val="18"/>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38BAEB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A0E9A18" w14:textId="77777777" w:rsidTr="00AA6609">
        <w:tc>
          <w:tcPr>
            <w:tcW w:w="3701" w:type="dxa"/>
            <w:vMerge w:val="restart"/>
            <w:tcMar>
              <w:top w:w="15" w:type="dxa"/>
              <w:left w:w="15" w:type="dxa"/>
              <w:bottom w:w="0" w:type="dxa"/>
              <w:right w:w="15" w:type="dxa"/>
            </w:tcMar>
          </w:tcPr>
          <w:p w14:paraId="0CCD051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Pigging / rodding points</w:t>
            </w:r>
          </w:p>
        </w:tc>
        <w:tc>
          <w:tcPr>
            <w:tcW w:w="5654" w:type="dxa"/>
          </w:tcPr>
          <w:p w14:paraId="3048792E" w14:textId="2922FF1F"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w:t>
            </w:r>
            <w:r w:rsidR="007937E9">
              <w:rPr>
                <w:rFonts w:ascii="Arial" w:hAnsi="Arial" w:cs="Arial"/>
                <w:sz w:val="18"/>
                <w:szCs w:val="18"/>
                <w:lang w:val="en-US"/>
              </w:rPr>
              <w:t>d</w:t>
            </w:r>
            <w:r w:rsidRPr="00615132">
              <w:rPr>
                <w:rFonts w:ascii="Arial" w:hAnsi="Arial" w:cs="Arial"/>
                <w:sz w:val="18"/>
                <w:szCs w:val="18"/>
                <w:lang w:val="en-US"/>
              </w:rPr>
              <w:t xml:space="preserve"> for trenchless (</w:t>
            </w:r>
            <w:proofErr w:type="spellStart"/>
            <w:r w:rsidRPr="00615132">
              <w:rPr>
                <w:rFonts w:ascii="Arial" w:hAnsi="Arial" w:cs="Arial"/>
                <w:sz w:val="18"/>
                <w:szCs w:val="18"/>
                <w:lang w:val="en-US"/>
              </w:rPr>
              <w:t>eg.</w:t>
            </w:r>
            <w:proofErr w:type="spellEnd"/>
            <w:r w:rsidRPr="00615132">
              <w:rPr>
                <w:rFonts w:ascii="Arial" w:hAnsi="Arial" w:cs="Arial"/>
                <w:sz w:val="18"/>
                <w:szCs w:val="18"/>
                <w:lang w:val="en-US"/>
              </w:rPr>
              <w:t xml:space="preserve"> HDD) sections.</w:t>
            </w:r>
          </w:p>
        </w:tc>
        <w:tc>
          <w:tcPr>
            <w:tcW w:w="520" w:type="dxa"/>
          </w:tcPr>
          <w:p w14:paraId="675D93E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00F07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B1611B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8B2AFC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9ECE1EA" w14:textId="77777777" w:rsidTr="00AA6609">
        <w:tc>
          <w:tcPr>
            <w:tcW w:w="3701" w:type="dxa"/>
            <w:vMerge/>
            <w:tcMar>
              <w:top w:w="15" w:type="dxa"/>
              <w:left w:w="15" w:type="dxa"/>
              <w:bottom w:w="0" w:type="dxa"/>
              <w:right w:w="15" w:type="dxa"/>
            </w:tcMar>
          </w:tcPr>
          <w:p w14:paraId="5D3A7005" w14:textId="77777777" w:rsidR="00AA6609" w:rsidRPr="00615132" w:rsidRDefault="00AA6609" w:rsidP="00AA6609">
            <w:pPr>
              <w:rPr>
                <w:rFonts w:ascii="Arial" w:hAnsi="Arial" w:cs="Arial"/>
                <w:sz w:val="18"/>
                <w:szCs w:val="18"/>
                <w:lang w:val="en-US"/>
              </w:rPr>
            </w:pPr>
          </w:p>
        </w:tc>
        <w:tc>
          <w:tcPr>
            <w:tcW w:w="5654" w:type="dxa"/>
          </w:tcPr>
          <w:p w14:paraId="25E85FD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To comply with SW standard details.</w:t>
            </w:r>
          </w:p>
        </w:tc>
        <w:tc>
          <w:tcPr>
            <w:tcW w:w="520" w:type="dxa"/>
          </w:tcPr>
          <w:p w14:paraId="5EB15D6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59D96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F6A7E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B940E1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15D4038" w14:textId="77777777" w:rsidTr="00AA6609">
        <w:tc>
          <w:tcPr>
            <w:tcW w:w="3701" w:type="dxa"/>
            <w:vMerge w:val="restart"/>
            <w:tcMar>
              <w:top w:w="15" w:type="dxa"/>
              <w:left w:w="15" w:type="dxa"/>
              <w:bottom w:w="0" w:type="dxa"/>
              <w:right w:w="15" w:type="dxa"/>
            </w:tcMar>
          </w:tcPr>
          <w:p w14:paraId="0FA3C75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Air release valves</w:t>
            </w:r>
          </w:p>
        </w:tc>
        <w:tc>
          <w:tcPr>
            <w:tcW w:w="5654" w:type="dxa"/>
          </w:tcPr>
          <w:p w14:paraId="19224B44"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Automatic air release valves provided at high </w:t>
            </w:r>
            <w:r w:rsidRPr="00DB7FC2">
              <w:rPr>
                <w:rFonts w:ascii="Arial" w:hAnsi="Arial" w:cs="Arial"/>
                <w:sz w:val="18"/>
                <w:szCs w:val="18"/>
                <w:lang w:val="en-US"/>
              </w:rPr>
              <w:t>point(s).</w:t>
            </w:r>
          </w:p>
        </w:tc>
        <w:tc>
          <w:tcPr>
            <w:tcW w:w="520" w:type="dxa"/>
          </w:tcPr>
          <w:p w14:paraId="53AE253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AD609E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464D0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40650F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2B5564" w14:textId="77777777" w:rsidTr="00AA6609">
        <w:tc>
          <w:tcPr>
            <w:tcW w:w="3701" w:type="dxa"/>
            <w:vMerge/>
            <w:tcMar>
              <w:top w:w="15" w:type="dxa"/>
              <w:left w:w="15" w:type="dxa"/>
              <w:bottom w:w="0" w:type="dxa"/>
              <w:right w:w="15" w:type="dxa"/>
            </w:tcMar>
          </w:tcPr>
          <w:p w14:paraId="71755D10"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E801BE9" w14:textId="77777777" w:rsidR="00AA6609" w:rsidRPr="00615132" w:rsidDel="00BD4D87"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Fully metallic, suitable for sewage application.</w:t>
            </w:r>
          </w:p>
        </w:tc>
        <w:tc>
          <w:tcPr>
            <w:tcW w:w="520" w:type="dxa"/>
          </w:tcPr>
          <w:p w14:paraId="53BB8A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C29CF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0D162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E17051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C55C467" w14:textId="77777777" w:rsidTr="00AA6609">
        <w:tc>
          <w:tcPr>
            <w:tcW w:w="3701" w:type="dxa"/>
            <w:vMerge/>
            <w:tcMar>
              <w:top w:w="15" w:type="dxa"/>
              <w:left w:w="15" w:type="dxa"/>
              <w:bottom w:w="0" w:type="dxa"/>
              <w:right w:w="15" w:type="dxa"/>
            </w:tcMar>
          </w:tcPr>
          <w:p w14:paraId="7D77B7D7"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4D49D2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Installed in a chamber(s) and off roads with provision for connecting line flushing.</w:t>
            </w:r>
          </w:p>
        </w:tc>
        <w:tc>
          <w:tcPr>
            <w:tcW w:w="520" w:type="dxa"/>
          </w:tcPr>
          <w:p w14:paraId="1B9CD5B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C0193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9401E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719301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9A46CBD" w14:textId="77777777" w:rsidTr="00AA6609">
        <w:tc>
          <w:tcPr>
            <w:tcW w:w="3701" w:type="dxa"/>
            <w:vMerge/>
            <w:tcMar>
              <w:top w:w="15" w:type="dxa"/>
              <w:left w:w="15" w:type="dxa"/>
              <w:bottom w:w="0" w:type="dxa"/>
              <w:right w:w="15" w:type="dxa"/>
            </w:tcMar>
          </w:tcPr>
          <w:p w14:paraId="015CA785"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A9355C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Resilient seated gate valve installed upstream of air release valve.</w:t>
            </w:r>
          </w:p>
        </w:tc>
        <w:tc>
          <w:tcPr>
            <w:tcW w:w="520" w:type="dxa"/>
          </w:tcPr>
          <w:p w14:paraId="614EC9E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6A4659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BDAB81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0D5EAF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702978D" w14:textId="77777777" w:rsidTr="00AA6609">
        <w:tc>
          <w:tcPr>
            <w:tcW w:w="3701" w:type="dxa"/>
            <w:vMerge/>
            <w:tcMar>
              <w:top w:w="15" w:type="dxa"/>
              <w:left w:w="15" w:type="dxa"/>
              <w:bottom w:w="0" w:type="dxa"/>
              <w:right w:w="15" w:type="dxa"/>
            </w:tcMar>
          </w:tcPr>
          <w:p w14:paraId="03EC421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9AF2A8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Isolating ball valve provided in exhaust pipe. Valves ≥DN50 of a 2-part design with PTFE seals and long handles. Handles to operate in vertical plane (up and down only).</w:t>
            </w:r>
          </w:p>
        </w:tc>
        <w:tc>
          <w:tcPr>
            <w:tcW w:w="520" w:type="dxa"/>
          </w:tcPr>
          <w:p w14:paraId="6FFEE77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1028E1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A118AF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E0D806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827EEED" w14:textId="77777777" w:rsidTr="00AA6609">
        <w:tc>
          <w:tcPr>
            <w:tcW w:w="3701" w:type="dxa"/>
            <w:vMerge/>
            <w:tcMar>
              <w:top w:w="15" w:type="dxa"/>
              <w:left w:w="15" w:type="dxa"/>
              <w:bottom w:w="0" w:type="dxa"/>
              <w:right w:w="15" w:type="dxa"/>
            </w:tcMar>
          </w:tcPr>
          <w:p w14:paraId="797CCA4B"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369A9C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a 3-way union in exhaust pipe near the valve for valve removal.</w:t>
            </w:r>
          </w:p>
        </w:tc>
        <w:tc>
          <w:tcPr>
            <w:tcW w:w="520" w:type="dxa"/>
          </w:tcPr>
          <w:p w14:paraId="47A37EA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3F99F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01D6B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E9729B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23F9930" w14:textId="77777777" w:rsidTr="00AA6609">
        <w:tc>
          <w:tcPr>
            <w:tcW w:w="3701" w:type="dxa"/>
            <w:vMerge/>
            <w:tcMar>
              <w:top w:w="15" w:type="dxa"/>
              <w:left w:w="15" w:type="dxa"/>
              <w:bottom w:w="0" w:type="dxa"/>
              <w:right w:w="15" w:type="dxa"/>
            </w:tcMar>
          </w:tcPr>
          <w:p w14:paraId="2F05E2B3"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FD6B66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Ensure sufficient sealing pressure under min. head.</w:t>
            </w:r>
          </w:p>
        </w:tc>
        <w:tc>
          <w:tcPr>
            <w:tcW w:w="520" w:type="dxa"/>
          </w:tcPr>
          <w:p w14:paraId="3B1FA0C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767973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C21A15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136E6C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E9E815E" w14:textId="77777777" w:rsidTr="00AA6609">
        <w:tc>
          <w:tcPr>
            <w:tcW w:w="3701" w:type="dxa"/>
            <w:vMerge/>
            <w:tcMar>
              <w:top w:w="15" w:type="dxa"/>
              <w:left w:w="15" w:type="dxa"/>
              <w:bottom w:w="0" w:type="dxa"/>
              <w:right w:w="15" w:type="dxa"/>
            </w:tcMar>
          </w:tcPr>
          <w:p w14:paraId="2CE491D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7BACE6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Air release valves connected to </w:t>
            </w:r>
            <w:proofErr w:type="spellStart"/>
            <w:r w:rsidRPr="00615132">
              <w:rPr>
                <w:rFonts w:ascii="Arial" w:hAnsi="Arial" w:cs="Arial"/>
                <w:sz w:val="18"/>
                <w:szCs w:val="18"/>
                <w:lang w:val="en-US"/>
              </w:rPr>
              <w:t>odour</w:t>
            </w:r>
            <w:proofErr w:type="spellEnd"/>
            <w:r w:rsidRPr="00615132">
              <w:rPr>
                <w:rFonts w:ascii="Arial" w:hAnsi="Arial" w:cs="Arial"/>
                <w:sz w:val="18"/>
                <w:szCs w:val="18"/>
                <w:lang w:val="en-US"/>
              </w:rPr>
              <w:t xml:space="preserve"> control unit and / or vent shaft. If close to pumping station, connected to wet well or educt vent shaft.</w:t>
            </w:r>
          </w:p>
        </w:tc>
        <w:tc>
          <w:tcPr>
            <w:tcW w:w="520" w:type="dxa"/>
          </w:tcPr>
          <w:p w14:paraId="348DFAB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D85D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955B7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4E209C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4EDFCAF" w14:textId="77777777" w:rsidTr="00AA6609">
        <w:tc>
          <w:tcPr>
            <w:tcW w:w="3701" w:type="dxa"/>
            <w:vMerge w:val="restart"/>
            <w:tcMar>
              <w:top w:w="15" w:type="dxa"/>
              <w:left w:w="15" w:type="dxa"/>
              <w:bottom w:w="0" w:type="dxa"/>
              <w:right w:w="15" w:type="dxa"/>
            </w:tcMar>
          </w:tcPr>
          <w:p w14:paraId="01D5DE1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Flow meter</w:t>
            </w:r>
          </w:p>
        </w:tc>
        <w:tc>
          <w:tcPr>
            <w:tcW w:w="5654" w:type="dxa"/>
          </w:tcPr>
          <w:p w14:paraId="04B53A1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Generally required for large SPSs and where SPS is pumping directly to treatment plant.</w:t>
            </w:r>
          </w:p>
        </w:tc>
        <w:tc>
          <w:tcPr>
            <w:tcW w:w="520" w:type="dxa"/>
          </w:tcPr>
          <w:p w14:paraId="3782979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7FE69C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2C60A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F85392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3A66B6C" w14:textId="77777777" w:rsidTr="00AA6609">
        <w:tc>
          <w:tcPr>
            <w:tcW w:w="3701" w:type="dxa"/>
            <w:vMerge/>
            <w:tcMar>
              <w:top w:w="15" w:type="dxa"/>
              <w:left w:w="15" w:type="dxa"/>
              <w:bottom w:w="0" w:type="dxa"/>
              <w:right w:w="15" w:type="dxa"/>
            </w:tcMar>
          </w:tcPr>
          <w:p w14:paraId="7903A0E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B40F49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Ultrasonic clamp-on type.</w:t>
            </w:r>
          </w:p>
        </w:tc>
        <w:tc>
          <w:tcPr>
            <w:tcW w:w="520" w:type="dxa"/>
          </w:tcPr>
          <w:p w14:paraId="25F43F1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6242C7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4CAC16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16A3CA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B6ABD13" w14:textId="77777777" w:rsidTr="00AA6609">
        <w:tc>
          <w:tcPr>
            <w:tcW w:w="3701" w:type="dxa"/>
            <w:vMerge/>
            <w:tcMar>
              <w:top w:w="15" w:type="dxa"/>
              <w:left w:w="15" w:type="dxa"/>
              <w:bottom w:w="0" w:type="dxa"/>
              <w:right w:w="15" w:type="dxa"/>
            </w:tcMar>
          </w:tcPr>
          <w:p w14:paraId="0273FF6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718F5D2" w14:textId="7578A765"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Installed in chamber.</w:t>
            </w:r>
          </w:p>
        </w:tc>
        <w:tc>
          <w:tcPr>
            <w:tcW w:w="520" w:type="dxa"/>
          </w:tcPr>
          <w:p w14:paraId="539B3B0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5336B4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A8764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9CEBE6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DBC2ED9" w14:textId="77777777" w:rsidTr="00AA6609">
        <w:tc>
          <w:tcPr>
            <w:tcW w:w="3701" w:type="dxa"/>
            <w:vMerge w:val="restart"/>
            <w:tcMar>
              <w:top w:w="15" w:type="dxa"/>
              <w:left w:w="15" w:type="dxa"/>
              <w:bottom w:w="0" w:type="dxa"/>
              <w:right w:w="15" w:type="dxa"/>
            </w:tcMar>
          </w:tcPr>
          <w:p w14:paraId="18E444F7"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Pressure main discharge maintenance hole</w:t>
            </w:r>
          </w:p>
        </w:tc>
        <w:tc>
          <w:tcPr>
            <w:tcW w:w="5654" w:type="dxa"/>
          </w:tcPr>
          <w:p w14:paraId="08368104" w14:textId="77777777" w:rsidR="00AA6609" w:rsidRPr="00DB7FC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Internally coated in accordance with WSA 201 and vented.</w:t>
            </w:r>
          </w:p>
        </w:tc>
        <w:tc>
          <w:tcPr>
            <w:tcW w:w="520" w:type="dxa"/>
          </w:tcPr>
          <w:p w14:paraId="2E001C4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4A38A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B6CE6A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D8F85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BF55D15" w14:textId="77777777" w:rsidTr="00AA6609">
        <w:tc>
          <w:tcPr>
            <w:tcW w:w="3701" w:type="dxa"/>
            <w:vMerge/>
            <w:tcMar>
              <w:top w:w="15" w:type="dxa"/>
              <w:left w:w="15" w:type="dxa"/>
              <w:bottom w:w="0" w:type="dxa"/>
              <w:right w:w="15" w:type="dxa"/>
            </w:tcMar>
          </w:tcPr>
          <w:p w14:paraId="075DFD5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BCDE46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Two MHs downstream of the discharge MH also coated.</w:t>
            </w:r>
          </w:p>
        </w:tc>
        <w:tc>
          <w:tcPr>
            <w:tcW w:w="520" w:type="dxa"/>
          </w:tcPr>
          <w:p w14:paraId="64BF1FE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3893E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8EBF5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B50205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44A4B21" w14:textId="77777777" w:rsidTr="00AA6609">
        <w:tc>
          <w:tcPr>
            <w:tcW w:w="3701" w:type="dxa"/>
            <w:vMerge/>
            <w:tcMar>
              <w:top w:w="15" w:type="dxa"/>
              <w:left w:w="15" w:type="dxa"/>
              <w:bottom w:w="0" w:type="dxa"/>
              <w:right w:w="15" w:type="dxa"/>
            </w:tcMar>
          </w:tcPr>
          <w:p w14:paraId="2F00C04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ADE235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Vent shaft at discharge MH have a diameter equal to the diameter of downstream sewer up to a max size of DN300.</w:t>
            </w:r>
          </w:p>
        </w:tc>
        <w:tc>
          <w:tcPr>
            <w:tcW w:w="520" w:type="dxa"/>
          </w:tcPr>
          <w:p w14:paraId="46FF75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38BFD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9248D7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A532F4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DC1CE12" w14:textId="77777777" w:rsidTr="0034474A">
        <w:tc>
          <w:tcPr>
            <w:tcW w:w="9355" w:type="dxa"/>
            <w:gridSpan w:val="2"/>
            <w:shd w:val="clear" w:color="auto" w:fill="auto"/>
            <w:tcMar>
              <w:top w:w="15" w:type="dxa"/>
              <w:left w:w="15" w:type="dxa"/>
              <w:bottom w:w="0" w:type="dxa"/>
              <w:right w:w="15" w:type="dxa"/>
            </w:tcMar>
          </w:tcPr>
          <w:p w14:paraId="713106A1" w14:textId="77777777" w:rsidR="00AA6609" w:rsidRPr="0034474A" w:rsidRDefault="00AA6609" w:rsidP="00DB7FC2">
            <w:pPr>
              <w:spacing w:before="40" w:after="40"/>
              <w:ind w:left="57"/>
              <w:rPr>
                <w:rFonts w:ascii="Arial" w:hAnsi="Arial" w:cs="Arial"/>
                <w:b/>
                <w:bCs/>
                <w:sz w:val="18"/>
                <w:szCs w:val="18"/>
                <w:lang w:val="en-US"/>
              </w:rPr>
            </w:pPr>
            <w:r w:rsidRPr="0034474A">
              <w:rPr>
                <w:rFonts w:ascii="Arial" w:hAnsi="Arial" w:cs="Arial"/>
                <w:b/>
                <w:bCs/>
                <w:sz w:val="18"/>
                <w:szCs w:val="18"/>
                <w:lang w:val="en-US"/>
              </w:rPr>
              <w:t>ELECTRICAL EQUIPMENT – GENERAL REQUIREMENTS</w:t>
            </w:r>
          </w:p>
        </w:tc>
        <w:tc>
          <w:tcPr>
            <w:tcW w:w="520" w:type="dxa"/>
            <w:shd w:val="clear" w:color="auto" w:fill="auto"/>
          </w:tcPr>
          <w:p w14:paraId="00D83FEF"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0319679B"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00A84622"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5297346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D687EDF" w14:textId="77777777" w:rsidTr="00AA6609">
        <w:tc>
          <w:tcPr>
            <w:tcW w:w="3701" w:type="dxa"/>
            <w:vMerge w:val="restart"/>
            <w:tcMar>
              <w:top w:w="15" w:type="dxa"/>
              <w:left w:w="15" w:type="dxa"/>
              <w:bottom w:w="0" w:type="dxa"/>
              <w:right w:w="15" w:type="dxa"/>
            </w:tcMar>
          </w:tcPr>
          <w:p w14:paraId="5F0B537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Power supply authority’s substation</w:t>
            </w:r>
          </w:p>
        </w:tc>
        <w:tc>
          <w:tcPr>
            <w:tcW w:w="5654" w:type="dxa"/>
          </w:tcPr>
          <w:p w14:paraId="508DEEA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Installed outside the SPS fenced perimeter.</w:t>
            </w:r>
          </w:p>
        </w:tc>
        <w:tc>
          <w:tcPr>
            <w:tcW w:w="520" w:type="dxa"/>
          </w:tcPr>
          <w:p w14:paraId="700917C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7E2972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CD3C8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E98224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DC32816" w14:textId="77777777" w:rsidTr="00AA6609">
        <w:tc>
          <w:tcPr>
            <w:tcW w:w="3701" w:type="dxa"/>
            <w:vMerge/>
            <w:tcMar>
              <w:top w:w="15" w:type="dxa"/>
              <w:left w:w="15" w:type="dxa"/>
              <w:bottom w:w="0" w:type="dxa"/>
              <w:right w:w="15" w:type="dxa"/>
            </w:tcMar>
          </w:tcPr>
          <w:p w14:paraId="0CD812F2" w14:textId="77777777" w:rsidR="00AA6609" w:rsidRPr="00615132" w:rsidRDefault="00AA6609" w:rsidP="00AA6609">
            <w:pPr>
              <w:rPr>
                <w:rFonts w:ascii="Arial" w:hAnsi="Arial" w:cs="Arial"/>
                <w:sz w:val="18"/>
                <w:szCs w:val="18"/>
                <w:lang w:val="en-US"/>
              </w:rPr>
            </w:pPr>
          </w:p>
        </w:tc>
        <w:tc>
          <w:tcPr>
            <w:tcW w:w="5654" w:type="dxa"/>
          </w:tcPr>
          <w:p w14:paraId="585B90E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If the perimeter fence is within the earthing zone of the HV substation the fence earthing shall comply to relevant AS.</w:t>
            </w:r>
          </w:p>
        </w:tc>
        <w:tc>
          <w:tcPr>
            <w:tcW w:w="520" w:type="dxa"/>
          </w:tcPr>
          <w:p w14:paraId="4BD2B03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CBF97C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2DBC8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EA652CC" w14:textId="77777777" w:rsidR="00AA6609" w:rsidRPr="00615132" w:rsidRDefault="00AA6609" w:rsidP="00DB7FC2">
            <w:pPr>
              <w:spacing w:before="40" w:after="40"/>
              <w:ind w:left="57"/>
              <w:rPr>
                <w:rFonts w:ascii="Arial" w:hAnsi="Arial" w:cs="Arial"/>
                <w:sz w:val="18"/>
                <w:szCs w:val="18"/>
                <w:lang w:val="en-US"/>
              </w:rPr>
            </w:pPr>
          </w:p>
        </w:tc>
      </w:tr>
      <w:tr w:rsidR="007937E9" w:rsidRPr="00615132" w14:paraId="4349CEE4" w14:textId="77777777" w:rsidTr="00AA6609">
        <w:tc>
          <w:tcPr>
            <w:tcW w:w="3701" w:type="dxa"/>
            <w:vMerge w:val="restart"/>
            <w:tcMar>
              <w:top w:w="15" w:type="dxa"/>
              <w:left w:w="15" w:type="dxa"/>
              <w:bottom w:w="0" w:type="dxa"/>
              <w:right w:w="15" w:type="dxa"/>
            </w:tcMar>
          </w:tcPr>
          <w:p w14:paraId="02E5B4E1" w14:textId="77777777" w:rsidR="007937E9" w:rsidRPr="00615132" w:rsidRDefault="007937E9" w:rsidP="00DB7FC2">
            <w:pPr>
              <w:spacing w:before="40" w:after="40"/>
              <w:ind w:left="57"/>
              <w:rPr>
                <w:rFonts w:ascii="Arial" w:hAnsi="Arial" w:cs="Arial"/>
                <w:sz w:val="18"/>
                <w:szCs w:val="18"/>
                <w:lang w:val="en-US"/>
              </w:rPr>
            </w:pPr>
            <w:r w:rsidRPr="00615132">
              <w:rPr>
                <w:rFonts w:ascii="Arial" w:hAnsi="Arial" w:cs="Arial"/>
                <w:sz w:val="18"/>
                <w:szCs w:val="18"/>
                <w:lang w:val="en-US"/>
              </w:rPr>
              <w:t>Pits</w:t>
            </w:r>
          </w:p>
        </w:tc>
        <w:tc>
          <w:tcPr>
            <w:tcW w:w="5654" w:type="dxa"/>
          </w:tcPr>
          <w:p w14:paraId="4158C9E5" w14:textId="77777777" w:rsidR="007937E9" w:rsidRPr="00615132" w:rsidRDefault="007937E9" w:rsidP="00DB7FC2">
            <w:pPr>
              <w:spacing w:before="40" w:after="40"/>
              <w:ind w:left="57"/>
              <w:rPr>
                <w:rFonts w:ascii="Arial" w:hAnsi="Arial" w:cs="Arial"/>
                <w:sz w:val="18"/>
                <w:szCs w:val="18"/>
                <w:lang w:val="en-US"/>
              </w:rPr>
            </w:pPr>
            <w:r w:rsidRPr="00615132">
              <w:rPr>
                <w:rFonts w:ascii="Arial" w:hAnsi="Arial" w:cs="Arial"/>
                <w:sz w:val="18"/>
                <w:szCs w:val="18"/>
                <w:lang w:val="en-US"/>
              </w:rPr>
              <w:t>All pits sized to provide at least 50% spare capacity.</w:t>
            </w:r>
          </w:p>
        </w:tc>
        <w:tc>
          <w:tcPr>
            <w:tcW w:w="520" w:type="dxa"/>
          </w:tcPr>
          <w:p w14:paraId="06462BD7"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D0C92D3"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697992"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769DCD6" w14:textId="77777777" w:rsidR="007937E9" w:rsidRPr="00615132" w:rsidRDefault="007937E9" w:rsidP="00DB7FC2">
            <w:pPr>
              <w:spacing w:before="40" w:after="40"/>
              <w:ind w:left="57"/>
              <w:rPr>
                <w:rFonts w:ascii="Arial" w:hAnsi="Arial" w:cs="Arial"/>
                <w:sz w:val="18"/>
                <w:szCs w:val="18"/>
                <w:lang w:val="en-US"/>
              </w:rPr>
            </w:pPr>
          </w:p>
        </w:tc>
      </w:tr>
      <w:tr w:rsidR="007937E9" w:rsidRPr="00615132" w14:paraId="48D3BBD9" w14:textId="77777777" w:rsidTr="00AA6609">
        <w:tc>
          <w:tcPr>
            <w:tcW w:w="3701" w:type="dxa"/>
            <w:vMerge/>
            <w:tcMar>
              <w:top w:w="15" w:type="dxa"/>
              <w:left w:w="15" w:type="dxa"/>
              <w:bottom w:w="0" w:type="dxa"/>
              <w:right w:w="15" w:type="dxa"/>
            </w:tcMar>
          </w:tcPr>
          <w:p w14:paraId="0192CFCF" w14:textId="77777777" w:rsidR="007937E9" w:rsidRPr="00615132" w:rsidRDefault="007937E9" w:rsidP="00DB7FC2">
            <w:pPr>
              <w:spacing w:before="40" w:after="40"/>
              <w:ind w:left="57"/>
              <w:rPr>
                <w:rFonts w:ascii="Arial" w:hAnsi="Arial" w:cs="Arial"/>
                <w:sz w:val="18"/>
                <w:szCs w:val="18"/>
                <w:lang w:val="en-US"/>
              </w:rPr>
            </w:pPr>
          </w:p>
        </w:tc>
        <w:tc>
          <w:tcPr>
            <w:tcW w:w="5654" w:type="dxa"/>
          </w:tcPr>
          <w:p w14:paraId="783AD68B" w14:textId="77777777" w:rsidR="007937E9" w:rsidRPr="00615132" w:rsidRDefault="007937E9" w:rsidP="00DB7FC2">
            <w:pPr>
              <w:spacing w:before="40" w:after="40"/>
              <w:ind w:left="57"/>
              <w:rPr>
                <w:rFonts w:ascii="Arial" w:hAnsi="Arial" w:cs="Arial"/>
                <w:sz w:val="18"/>
                <w:szCs w:val="18"/>
                <w:lang w:val="en-US"/>
              </w:rPr>
            </w:pPr>
            <w:r w:rsidRPr="00615132">
              <w:rPr>
                <w:rFonts w:ascii="Arial" w:hAnsi="Arial" w:cs="Arial"/>
                <w:sz w:val="18"/>
                <w:szCs w:val="18"/>
                <w:lang w:val="en-US"/>
              </w:rPr>
              <w:t>Provided with drainage. Points of discharge shown on drawings.</w:t>
            </w:r>
          </w:p>
        </w:tc>
        <w:tc>
          <w:tcPr>
            <w:tcW w:w="520" w:type="dxa"/>
          </w:tcPr>
          <w:p w14:paraId="044581FF"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998B713"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B450E1"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A8FC70C" w14:textId="77777777" w:rsidR="007937E9" w:rsidRPr="00615132" w:rsidRDefault="007937E9" w:rsidP="00DB7FC2">
            <w:pPr>
              <w:spacing w:before="40" w:after="40"/>
              <w:ind w:left="57"/>
              <w:rPr>
                <w:rFonts w:ascii="Arial" w:hAnsi="Arial" w:cs="Arial"/>
                <w:sz w:val="18"/>
                <w:szCs w:val="18"/>
                <w:lang w:val="en-US"/>
              </w:rPr>
            </w:pPr>
          </w:p>
        </w:tc>
      </w:tr>
      <w:tr w:rsidR="007937E9" w:rsidRPr="00615132" w14:paraId="424C7994" w14:textId="77777777" w:rsidTr="00AA6609">
        <w:tc>
          <w:tcPr>
            <w:tcW w:w="3701" w:type="dxa"/>
            <w:vMerge/>
            <w:tcMar>
              <w:top w:w="15" w:type="dxa"/>
              <w:left w:w="15" w:type="dxa"/>
              <w:bottom w:w="0" w:type="dxa"/>
              <w:right w:w="15" w:type="dxa"/>
            </w:tcMar>
          </w:tcPr>
          <w:p w14:paraId="7DDA5F47" w14:textId="77777777" w:rsidR="007937E9" w:rsidRPr="00615132" w:rsidRDefault="007937E9" w:rsidP="00DB7FC2">
            <w:pPr>
              <w:spacing w:before="40" w:after="40"/>
              <w:ind w:left="57"/>
              <w:rPr>
                <w:rFonts w:ascii="Arial" w:hAnsi="Arial" w:cs="Arial"/>
                <w:sz w:val="18"/>
                <w:szCs w:val="18"/>
                <w:lang w:val="en-US"/>
              </w:rPr>
            </w:pPr>
          </w:p>
        </w:tc>
        <w:tc>
          <w:tcPr>
            <w:tcW w:w="5654" w:type="dxa"/>
          </w:tcPr>
          <w:p w14:paraId="3D8612C4" w14:textId="77777777" w:rsidR="007937E9" w:rsidRPr="00615132" w:rsidRDefault="007937E9" w:rsidP="00DB7FC2">
            <w:pPr>
              <w:spacing w:before="40" w:after="40"/>
              <w:ind w:left="57"/>
              <w:rPr>
                <w:rFonts w:ascii="Arial" w:hAnsi="Arial" w:cs="Arial"/>
                <w:sz w:val="18"/>
                <w:szCs w:val="18"/>
                <w:lang w:val="en-US"/>
              </w:rPr>
            </w:pPr>
            <w:r w:rsidRPr="00615132">
              <w:rPr>
                <w:rFonts w:ascii="Arial" w:hAnsi="Arial" w:cs="Arial"/>
                <w:sz w:val="18"/>
                <w:szCs w:val="18"/>
                <w:lang w:val="en-US"/>
              </w:rPr>
              <w:t>Provide min. 1200mm x 1200mm x 900mm deep pit in front of the electrical kiosk or switch room.</w:t>
            </w:r>
          </w:p>
        </w:tc>
        <w:tc>
          <w:tcPr>
            <w:tcW w:w="520" w:type="dxa"/>
          </w:tcPr>
          <w:p w14:paraId="5B8AB94D"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3F39F7A"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43A09B9" w14:textId="77777777" w:rsidR="007937E9" w:rsidRPr="00615132" w:rsidRDefault="007937E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193E888" w14:textId="77777777" w:rsidR="007937E9" w:rsidRPr="00615132" w:rsidRDefault="007937E9" w:rsidP="00DB7FC2">
            <w:pPr>
              <w:spacing w:before="40" w:after="40"/>
              <w:ind w:left="57"/>
              <w:rPr>
                <w:rFonts w:ascii="Arial" w:hAnsi="Arial" w:cs="Arial"/>
                <w:sz w:val="18"/>
                <w:szCs w:val="18"/>
                <w:lang w:val="en-US"/>
              </w:rPr>
            </w:pPr>
          </w:p>
        </w:tc>
      </w:tr>
      <w:tr w:rsidR="000D313F" w:rsidRPr="00615132" w14:paraId="507B0A38" w14:textId="77777777" w:rsidTr="00AA6609">
        <w:tc>
          <w:tcPr>
            <w:tcW w:w="3701" w:type="dxa"/>
            <w:vMerge/>
            <w:tcMar>
              <w:top w:w="15" w:type="dxa"/>
              <w:left w:w="15" w:type="dxa"/>
              <w:bottom w:w="0" w:type="dxa"/>
              <w:right w:w="15" w:type="dxa"/>
            </w:tcMar>
          </w:tcPr>
          <w:p w14:paraId="5159C5EA"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7C0A7F97" w14:textId="0612A2E5"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All electrical pits shown on site plan.</w:t>
            </w:r>
          </w:p>
        </w:tc>
        <w:tc>
          <w:tcPr>
            <w:tcW w:w="520" w:type="dxa"/>
          </w:tcPr>
          <w:p w14:paraId="39CDBF0A" w14:textId="7CCB857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26ADCA" w14:textId="26CB633F"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E5D8FA" w14:textId="63AB330A"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7C1CA4F"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4D9D8FB2" w14:textId="77777777" w:rsidTr="00AA6609">
        <w:tc>
          <w:tcPr>
            <w:tcW w:w="3701" w:type="dxa"/>
            <w:vMerge w:val="restart"/>
            <w:tcMar>
              <w:top w:w="15" w:type="dxa"/>
              <w:left w:w="15" w:type="dxa"/>
              <w:bottom w:w="0" w:type="dxa"/>
              <w:right w:w="15" w:type="dxa"/>
            </w:tcMar>
          </w:tcPr>
          <w:p w14:paraId="0AE10A3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Conduits</w:t>
            </w:r>
          </w:p>
        </w:tc>
        <w:tc>
          <w:tcPr>
            <w:tcW w:w="5654" w:type="dxa"/>
          </w:tcPr>
          <w:p w14:paraId="7652C07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Layout of all conduits shown on site plan and detailed on electrical and civil drawings.</w:t>
            </w:r>
          </w:p>
        </w:tc>
        <w:tc>
          <w:tcPr>
            <w:tcW w:w="520" w:type="dxa"/>
          </w:tcPr>
          <w:p w14:paraId="5FAD99A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1ED479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6E0E34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C7B9F5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BC4C861" w14:textId="77777777" w:rsidTr="00AA6609">
        <w:tc>
          <w:tcPr>
            <w:tcW w:w="3701" w:type="dxa"/>
            <w:vMerge/>
            <w:tcMar>
              <w:top w:w="15" w:type="dxa"/>
              <w:left w:w="15" w:type="dxa"/>
              <w:bottom w:w="0" w:type="dxa"/>
              <w:right w:w="15" w:type="dxa"/>
            </w:tcMar>
          </w:tcPr>
          <w:p w14:paraId="309E827F" w14:textId="77777777" w:rsidR="00AA6609" w:rsidRPr="00615132" w:rsidRDefault="00AA6609" w:rsidP="00AA6609">
            <w:pPr>
              <w:rPr>
                <w:rFonts w:ascii="Arial" w:hAnsi="Arial" w:cs="Arial"/>
                <w:sz w:val="18"/>
                <w:szCs w:val="18"/>
                <w:lang w:val="en-US"/>
              </w:rPr>
            </w:pPr>
          </w:p>
        </w:tc>
        <w:tc>
          <w:tcPr>
            <w:tcW w:w="5654" w:type="dxa"/>
          </w:tcPr>
          <w:p w14:paraId="4C010C0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Conduits installed such that there is at least 50% spare capacity.</w:t>
            </w:r>
          </w:p>
        </w:tc>
        <w:tc>
          <w:tcPr>
            <w:tcW w:w="520" w:type="dxa"/>
          </w:tcPr>
          <w:p w14:paraId="5F36D30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4AFB7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9D5C4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7EA8A3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6593531" w14:textId="77777777" w:rsidTr="00AA6609">
        <w:tc>
          <w:tcPr>
            <w:tcW w:w="3701" w:type="dxa"/>
            <w:vMerge/>
            <w:tcMar>
              <w:top w:w="15" w:type="dxa"/>
              <w:left w:w="15" w:type="dxa"/>
              <w:bottom w:w="0" w:type="dxa"/>
              <w:right w:w="15" w:type="dxa"/>
            </w:tcMar>
          </w:tcPr>
          <w:p w14:paraId="574802C2" w14:textId="77777777" w:rsidR="00AA6609" w:rsidRPr="00615132" w:rsidRDefault="00AA6609" w:rsidP="00AA6609">
            <w:pPr>
              <w:rPr>
                <w:rFonts w:ascii="Arial" w:hAnsi="Arial" w:cs="Arial"/>
                <w:sz w:val="18"/>
                <w:szCs w:val="18"/>
                <w:lang w:val="en-US"/>
              </w:rPr>
            </w:pPr>
          </w:p>
        </w:tc>
        <w:tc>
          <w:tcPr>
            <w:tcW w:w="5654" w:type="dxa"/>
          </w:tcPr>
          <w:p w14:paraId="009EBE4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Conduits installed with fall away from electrical pits</w:t>
            </w:r>
          </w:p>
        </w:tc>
        <w:tc>
          <w:tcPr>
            <w:tcW w:w="520" w:type="dxa"/>
          </w:tcPr>
          <w:p w14:paraId="64F719B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A24C7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5D0F8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C29B03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6031BB1" w14:textId="77777777" w:rsidTr="00AA6609">
        <w:tc>
          <w:tcPr>
            <w:tcW w:w="3701" w:type="dxa"/>
            <w:vMerge w:val="restart"/>
            <w:tcMar>
              <w:top w:w="15" w:type="dxa"/>
              <w:left w:w="15" w:type="dxa"/>
              <w:bottom w:w="0" w:type="dxa"/>
              <w:right w:w="15" w:type="dxa"/>
            </w:tcMar>
          </w:tcPr>
          <w:p w14:paraId="575AA07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Kiosk - position and orientation</w:t>
            </w:r>
          </w:p>
        </w:tc>
        <w:tc>
          <w:tcPr>
            <w:tcW w:w="5654" w:type="dxa"/>
          </w:tcPr>
          <w:p w14:paraId="4ACC002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Base of kiosk min. 300 mm above 1% AEP level.</w:t>
            </w:r>
          </w:p>
        </w:tc>
        <w:tc>
          <w:tcPr>
            <w:tcW w:w="520" w:type="dxa"/>
          </w:tcPr>
          <w:p w14:paraId="0F2FA89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263BEC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9B109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D950F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5631D3F" w14:textId="77777777" w:rsidTr="00AA6609">
        <w:tc>
          <w:tcPr>
            <w:tcW w:w="3701" w:type="dxa"/>
            <w:vMerge/>
            <w:tcMar>
              <w:top w:w="15" w:type="dxa"/>
              <w:left w:w="15" w:type="dxa"/>
              <w:bottom w:w="0" w:type="dxa"/>
              <w:right w:w="15" w:type="dxa"/>
            </w:tcMar>
          </w:tcPr>
          <w:p w14:paraId="704A55F3"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ED046D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Installed on concrete plinth max. 160mm high measured from surrounding concrete apron.</w:t>
            </w:r>
          </w:p>
        </w:tc>
        <w:tc>
          <w:tcPr>
            <w:tcW w:w="520" w:type="dxa"/>
          </w:tcPr>
          <w:p w14:paraId="473A477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1D3DA2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65AA3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23EFC5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48119B3" w14:textId="77777777" w:rsidTr="00AA6609">
        <w:tc>
          <w:tcPr>
            <w:tcW w:w="3701" w:type="dxa"/>
            <w:vMerge/>
            <w:tcMar>
              <w:top w:w="15" w:type="dxa"/>
              <w:left w:w="15" w:type="dxa"/>
              <w:bottom w:w="0" w:type="dxa"/>
              <w:right w:w="15" w:type="dxa"/>
            </w:tcMar>
          </w:tcPr>
          <w:p w14:paraId="7665E81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E86352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Oriented so that narrow sides face East and West.</w:t>
            </w:r>
          </w:p>
        </w:tc>
        <w:tc>
          <w:tcPr>
            <w:tcW w:w="520" w:type="dxa"/>
          </w:tcPr>
          <w:p w14:paraId="3DB17E1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D402F2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25D8E0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A1DCE5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3B1B4E6" w14:textId="77777777" w:rsidTr="00AA6609">
        <w:tc>
          <w:tcPr>
            <w:tcW w:w="3701" w:type="dxa"/>
            <w:vMerge/>
            <w:tcMar>
              <w:top w:w="15" w:type="dxa"/>
              <w:left w:w="15" w:type="dxa"/>
              <w:bottom w:w="0" w:type="dxa"/>
              <w:right w:w="15" w:type="dxa"/>
            </w:tcMar>
          </w:tcPr>
          <w:p w14:paraId="27C3C6D0"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CAEEAC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Doors to face the wet well.</w:t>
            </w:r>
          </w:p>
        </w:tc>
        <w:tc>
          <w:tcPr>
            <w:tcW w:w="520" w:type="dxa"/>
          </w:tcPr>
          <w:p w14:paraId="7D71F6F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1C225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A5D6D7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D3C7718" w14:textId="77777777" w:rsidR="00AA6609" w:rsidRPr="00615132" w:rsidRDefault="00AA6609" w:rsidP="00DB7FC2">
            <w:pPr>
              <w:spacing w:before="40" w:after="40"/>
              <w:ind w:left="57"/>
              <w:rPr>
                <w:rFonts w:ascii="Arial" w:hAnsi="Arial" w:cs="Arial"/>
                <w:sz w:val="18"/>
                <w:szCs w:val="18"/>
                <w:lang w:val="en-US"/>
              </w:rPr>
            </w:pPr>
          </w:p>
        </w:tc>
      </w:tr>
      <w:tr w:rsidR="000D313F" w:rsidRPr="00615132" w14:paraId="73B6999B" w14:textId="77777777" w:rsidTr="00AA6609">
        <w:tc>
          <w:tcPr>
            <w:tcW w:w="3701" w:type="dxa"/>
            <w:vMerge/>
            <w:tcMar>
              <w:top w:w="15" w:type="dxa"/>
              <w:left w:w="15" w:type="dxa"/>
              <w:bottom w:w="0" w:type="dxa"/>
              <w:right w:w="15" w:type="dxa"/>
            </w:tcMar>
          </w:tcPr>
          <w:p w14:paraId="170F5F19" w14:textId="77777777" w:rsidR="000D313F" w:rsidRPr="00615132" w:rsidRDefault="000D313F" w:rsidP="000D313F">
            <w:pPr>
              <w:spacing w:before="40" w:after="40"/>
              <w:ind w:left="57"/>
              <w:rPr>
                <w:rFonts w:ascii="Arial" w:hAnsi="Arial" w:cs="Arial"/>
                <w:sz w:val="18"/>
                <w:szCs w:val="18"/>
                <w:lang w:val="en-US"/>
              </w:rPr>
            </w:pPr>
          </w:p>
        </w:tc>
        <w:tc>
          <w:tcPr>
            <w:tcW w:w="5654" w:type="dxa"/>
          </w:tcPr>
          <w:p w14:paraId="43C00166" w14:textId="10DC932B" w:rsidR="000D313F" w:rsidRPr="00615132" w:rsidRDefault="000D313F" w:rsidP="000D313F">
            <w:pPr>
              <w:spacing w:before="40" w:after="40"/>
              <w:ind w:left="57"/>
              <w:rPr>
                <w:rFonts w:ascii="Arial" w:hAnsi="Arial" w:cs="Arial"/>
                <w:sz w:val="18"/>
                <w:szCs w:val="18"/>
                <w:lang w:val="en-US"/>
              </w:rPr>
            </w:pPr>
            <w:r>
              <w:rPr>
                <w:rFonts w:ascii="Arial" w:hAnsi="Arial" w:cs="Arial"/>
                <w:sz w:val="18"/>
                <w:szCs w:val="18"/>
                <w:lang w:val="en-US"/>
              </w:rPr>
              <w:t>Location and orientation shown on site plan.</w:t>
            </w:r>
          </w:p>
        </w:tc>
        <w:tc>
          <w:tcPr>
            <w:tcW w:w="520" w:type="dxa"/>
          </w:tcPr>
          <w:p w14:paraId="38026C30" w14:textId="2EB55502"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FD47E0" w14:textId="7D8AFC9F"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2BB3F6E" w14:textId="580A6A3A" w:rsidR="000D313F" w:rsidRPr="00615132" w:rsidRDefault="000D313F" w:rsidP="000D313F">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47D3DBF" w14:textId="77777777" w:rsidR="000D313F" w:rsidRPr="00615132" w:rsidRDefault="000D313F" w:rsidP="000D313F">
            <w:pPr>
              <w:spacing w:before="40" w:after="40"/>
              <w:ind w:left="57"/>
              <w:rPr>
                <w:rFonts w:ascii="Arial" w:hAnsi="Arial" w:cs="Arial"/>
                <w:sz w:val="18"/>
                <w:szCs w:val="18"/>
                <w:lang w:val="en-US"/>
              </w:rPr>
            </w:pPr>
          </w:p>
        </w:tc>
      </w:tr>
      <w:tr w:rsidR="00AA6609" w:rsidRPr="00615132" w14:paraId="7692BD99" w14:textId="77777777" w:rsidTr="00AA6609">
        <w:tc>
          <w:tcPr>
            <w:tcW w:w="3701" w:type="dxa"/>
            <w:vMerge/>
            <w:tcMar>
              <w:top w:w="15" w:type="dxa"/>
              <w:left w:w="15" w:type="dxa"/>
              <w:bottom w:w="0" w:type="dxa"/>
              <w:right w:w="15" w:type="dxa"/>
            </w:tcMar>
          </w:tcPr>
          <w:p w14:paraId="6375CBF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91DEE7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a shade structure above the kiosk, unless approved otherwise by Sydney Water.</w:t>
            </w:r>
          </w:p>
        </w:tc>
        <w:tc>
          <w:tcPr>
            <w:tcW w:w="520" w:type="dxa"/>
          </w:tcPr>
          <w:p w14:paraId="4C510B4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29FB9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1A6433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26DBA5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EE6E912" w14:textId="77777777" w:rsidTr="00AA6609">
        <w:tc>
          <w:tcPr>
            <w:tcW w:w="3701" w:type="dxa"/>
            <w:vMerge/>
            <w:tcMar>
              <w:top w:w="15" w:type="dxa"/>
              <w:left w:w="15" w:type="dxa"/>
              <w:bottom w:w="0" w:type="dxa"/>
              <w:right w:w="15" w:type="dxa"/>
            </w:tcMar>
          </w:tcPr>
          <w:p w14:paraId="76808BB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C7C01E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Doors able to open fully.</w:t>
            </w:r>
          </w:p>
        </w:tc>
        <w:tc>
          <w:tcPr>
            <w:tcW w:w="520" w:type="dxa"/>
          </w:tcPr>
          <w:p w14:paraId="7C61FDD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53214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E307F6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595623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0E28E80" w14:textId="77777777" w:rsidTr="00AA6609">
        <w:tc>
          <w:tcPr>
            <w:tcW w:w="3701" w:type="dxa"/>
            <w:vMerge/>
            <w:tcMar>
              <w:top w:w="15" w:type="dxa"/>
              <w:left w:w="15" w:type="dxa"/>
              <w:bottom w:w="0" w:type="dxa"/>
              <w:right w:w="15" w:type="dxa"/>
            </w:tcMar>
          </w:tcPr>
          <w:p w14:paraId="3B883DB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4B5729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a concrete apron with min.1500mm clear space in front and 900mm clearance on both sides of kiosk (for MDF and generator connections) and 600mm at the back.</w:t>
            </w:r>
          </w:p>
        </w:tc>
        <w:tc>
          <w:tcPr>
            <w:tcW w:w="520" w:type="dxa"/>
          </w:tcPr>
          <w:p w14:paraId="6FF92EF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8CAC1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B3359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61BBB05"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96512D6" w14:textId="77777777" w:rsidTr="00AA6609">
        <w:tc>
          <w:tcPr>
            <w:tcW w:w="3701" w:type="dxa"/>
            <w:vMerge w:val="restart"/>
            <w:tcMar>
              <w:top w:w="15" w:type="dxa"/>
              <w:left w:w="15" w:type="dxa"/>
              <w:bottom w:w="0" w:type="dxa"/>
              <w:right w:w="15" w:type="dxa"/>
            </w:tcMar>
          </w:tcPr>
          <w:p w14:paraId="6E819C9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Electrical switch room</w:t>
            </w:r>
          </w:p>
        </w:tc>
        <w:tc>
          <w:tcPr>
            <w:tcW w:w="5654" w:type="dxa"/>
          </w:tcPr>
          <w:p w14:paraId="7D62244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Brick building to SW DTC drawings.</w:t>
            </w:r>
          </w:p>
        </w:tc>
        <w:tc>
          <w:tcPr>
            <w:tcW w:w="520" w:type="dxa"/>
          </w:tcPr>
          <w:p w14:paraId="391596C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45F69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31184F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22826C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54B8DC2" w14:textId="77777777" w:rsidTr="00AA6609">
        <w:tc>
          <w:tcPr>
            <w:tcW w:w="3701" w:type="dxa"/>
            <w:vMerge/>
            <w:tcMar>
              <w:top w:w="15" w:type="dxa"/>
              <w:left w:w="15" w:type="dxa"/>
              <w:bottom w:w="0" w:type="dxa"/>
              <w:right w:w="15" w:type="dxa"/>
            </w:tcMar>
          </w:tcPr>
          <w:p w14:paraId="1590747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1D09FB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Include toilet facility with water supplied downstream of RPZD</w:t>
            </w:r>
          </w:p>
        </w:tc>
        <w:tc>
          <w:tcPr>
            <w:tcW w:w="520" w:type="dxa"/>
          </w:tcPr>
          <w:p w14:paraId="1B8D23C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A338E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CAD00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F9C96A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038A0C0" w14:textId="77777777" w:rsidTr="00AA6609">
        <w:tc>
          <w:tcPr>
            <w:tcW w:w="3701" w:type="dxa"/>
            <w:vMerge w:val="restart"/>
            <w:tcMar>
              <w:top w:w="15" w:type="dxa"/>
              <w:left w:w="15" w:type="dxa"/>
              <w:bottom w:w="0" w:type="dxa"/>
              <w:right w:w="15" w:type="dxa"/>
            </w:tcMar>
          </w:tcPr>
          <w:p w14:paraId="0E8A1B3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Electrical turrets</w:t>
            </w:r>
          </w:p>
        </w:tc>
        <w:tc>
          <w:tcPr>
            <w:tcW w:w="5654" w:type="dxa"/>
          </w:tcPr>
          <w:p w14:paraId="6342578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Base of turrets min. 300mm above 1% AEP.</w:t>
            </w:r>
          </w:p>
        </w:tc>
        <w:tc>
          <w:tcPr>
            <w:tcW w:w="520" w:type="dxa"/>
          </w:tcPr>
          <w:p w14:paraId="0325CF3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8BF2C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FEECA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6C8CBA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85395E3" w14:textId="77777777" w:rsidTr="00AA6609">
        <w:tc>
          <w:tcPr>
            <w:tcW w:w="3701" w:type="dxa"/>
            <w:vMerge/>
            <w:tcMar>
              <w:top w:w="15" w:type="dxa"/>
              <w:left w:w="15" w:type="dxa"/>
              <w:bottom w:w="0" w:type="dxa"/>
              <w:right w:w="15" w:type="dxa"/>
            </w:tcMar>
          </w:tcPr>
          <w:p w14:paraId="777BC79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2A567B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Roughly positioned at ‘9 and 3 o’clock’ central to the pumps when viewed in the direction of flow.</w:t>
            </w:r>
          </w:p>
        </w:tc>
        <w:tc>
          <w:tcPr>
            <w:tcW w:w="520" w:type="dxa"/>
          </w:tcPr>
          <w:p w14:paraId="7E87B7C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A3571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051E85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14B7EF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6D91625" w14:textId="77777777" w:rsidTr="00AA6609">
        <w:tc>
          <w:tcPr>
            <w:tcW w:w="3701" w:type="dxa"/>
            <w:vMerge/>
            <w:tcMar>
              <w:top w:w="15" w:type="dxa"/>
              <w:left w:w="15" w:type="dxa"/>
              <w:bottom w:w="0" w:type="dxa"/>
              <w:right w:w="15" w:type="dxa"/>
            </w:tcMar>
          </w:tcPr>
          <w:p w14:paraId="79AA0778"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AED76E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Positioned min. 1700mm from the opening to which conduits run.</w:t>
            </w:r>
          </w:p>
        </w:tc>
        <w:tc>
          <w:tcPr>
            <w:tcW w:w="520" w:type="dxa"/>
          </w:tcPr>
          <w:p w14:paraId="52F7AD4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2BF2E1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583C7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315653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487A96D" w14:textId="77777777" w:rsidTr="00AA6609">
        <w:tc>
          <w:tcPr>
            <w:tcW w:w="3701" w:type="dxa"/>
            <w:vMerge/>
            <w:tcMar>
              <w:top w:w="15" w:type="dxa"/>
              <w:left w:w="15" w:type="dxa"/>
              <w:bottom w:w="0" w:type="dxa"/>
              <w:right w:w="15" w:type="dxa"/>
            </w:tcMar>
          </w:tcPr>
          <w:p w14:paraId="31336C80"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CD639E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Wider side to face wet well or inlet MH, as appropriate.</w:t>
            </w:r>
          </w:p>
        </w:tc>
        <w:tc>
          <w:tcPr>
            <w:tcW w:w="520" w:type="dxa"/>
          </w:tcPr>
          <w:p w14:paraId="6179014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A31F16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905FD1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5CC2A8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82E4EF6" w14:textId="77777777" w:rsidTr="00AA6609">
        <w:tc>
          <w:tcPr>
            <w:tcW w:w="3701" w:type="dxa"/>
            <w:vMerge w:val="restart"/>
            <w:tcMar>
              <w:top w:w="15" w:type="dxa"/>
              <w:left w:w="15" w:type="dxa"/>
              <w:bottom w:w="0" w:type="dxa"/>
              <w:right w:w="15" w:type="dxa"/>
            </w:tcMar>
          </w:tcPr>
          <w:p w14:paraId="037B792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Electricity metering panel</w:t>
            </w:r>
          </w:p>
        </w:tc>
        <w:tc>
          <w:tcPr>
            <w:tcW w:w="5654" w:type="dxa"/>
          </w:tcPr>
          <w:p w14:paraId="32E40D6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Positioned so that no entry is required into confined spaces.</w:t>
            </w:r>
          </w:p>
        </w:tc>
        <w:tc>
          <w:tcPr>
            <w:tcW w:w="520" w:type="dxa"/>
          </w:tcPr>
          <w:p w14:paraId="71E4389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5C97F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A3F53D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A7F7EC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BB2BD6D" w14:textId="77777777" w:rsidTr="00AA6609">
        <w:tc>
          <w:tcPr>
            <w:tcW w:w="3701" w:type="dxa"/>
            <w:vMerge/>
            <w:tcMar>
              <w:top w:w="15" w:type="dxa"/>
              <w:left w:w="15" w:type="dxa"/>
              <w:bottom w:w="0" w:type="dxa"/>
              <w:right w:w="15" w:type="dxa"/>
            </w:tcMar>
          </w:tcPr>
          <w:p w14:paraId="33980A96"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ADAE07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Located outside of electrical kiosk or building (where provided).</w:t>
            </w:r>
          </w:p>
        </w:tc>
        <w:tc>
          <w:tcPr>
            <w:tcW w:w="520" w:type="dxa"/>
          </w:tcPr>
          <w:p w14:paraId="69E1925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B6EEB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DEFB7C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06AC92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B30C7B6" w14:textId="77777777" w:rsidTr="00AA6609">
        <w:tc>
          <w:tcPr>
            <w:tcW w:w="3701" w:type="dxa"/>
            <w:tcMar>
              <w:top w:w="15" w:type="dxa"/>
              <w:left w:w="15" w:type="dxa"/>
              <w:bottom w:w="0" w:type="dxa"/>
              <w:right w:w="15" w:type="dxa"/>
            </w:tcMar>
          </w:tcPr>
          <w:p w14:paraId="6319A82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Telecommunications pit</w:t>
            </w:r>
          </w:p>
        </w:tc>
        <w:tc>
          <w:tcPr>
            <w:tcW w:w="5654" w:type="dxa"/>
          </w:tcPr>
          <w:p w14:paraId="6A55E5A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Located within 5m of switchboard.</w:t>
            </w:r>
          </w:p>
        </w:tc>
        <w:tc>
          <w:tcPr>
            <w:tcW w:w="520" w:type="dxa"/>
          </w:tcPr>
          <w:p w14:paraId="7C57CB3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1C333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7E5488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21B44F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FFFECBA" w14:textId="77777777" w:rsidTr="00AA6609">
        <w:tc>
          <w:tcPr>
            <w:tcW w:w="3701" w:type="dxa"/>
            <w:tcMar>
              <w:top w:w="15" w:type="dxa"/>
              <w:left w:w="15" w:type="dxa"/>
              <w:bottom w:w="0" w:type="dxa"/>
              <w:right w:w="15" w:type="dxa"/>
            </w:tcMar>
          </w:tcPr>
          <w:p w14:paraId="496A7C1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Soft starters</w:t>
            </w:r>
          </w:p>
        </w:tc>
        <w:tc>
          <w:tcPr>
            <w:tcW w:w="5654" w:type="dxa"/>
          </w:tcPr>
          <w:p w14:paraId="1528642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Located in switch room if &gt;125kW.</w:t>
            </w:r>
          </w:p>
        </w:tc>
        <w:tc>
          <w:tcPr>
            <w:tcW w:w="520" w:type="dxa"/>
          </w:tcPr>
          <w:p w14:paraId="4996795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BADF2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0F59A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FEFDD0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8C712E8" w14:textId="77777777" w:rsidTr="00AA6609">
        <w:tc>
          <w:tcPr>
            <w:tcW w:w="3701" w:type="dxa"/>
            <w:tcMar>
              <w:top w:w="15" w:type="dxa"/>
              <w:left w:w="15" w:type="dxa"/>
              <w:bottom w:w="0" w:type="dxa"/>
              <w:right w:w="15" w:type="dxa"/>
            </w:tcMar>
          </w:tcPr>
          <w:p w14:paraId="28296D7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VSD</w:t>
            </w:r>
          </w:p>
        </w:tc>
        <w:tc>
          <w:tcPr>
            <w:tcW w:w="5654" w:type="dxa"/>
          </w:tcPr>
          <w:p w14:paraId="58595C86" w14:textId="53C46F8A"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Located in kiosk if ≤22 kW and in ventilated switch room if &gt;22 kW.</w:t>
            </w:r>
          </w:p>
        </w:tc>
        <w:tc>
          <w:tcPr>
            <w:tcW w:w="520" w:type="dxa"/>
          </w:tcPr>
          <w:p w14:paraId="773F68E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A8592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713B7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A02CEDE" w14:textId="77777777" w:rsidR="00AA6609" w:rsidRPr="00615132" w:rsidRDefault="00AA6609" w:rsidP="00DB7FC2">
            <w:pPr>
              <w:spacing w:before="40" w:after="40"/>
              <w:ind w:left="57"/>
              <w:rPr>
                <w:rFonts w:ascii="Arial" w:hAnsi="Arial" w:cs="Arial"/>
                <w:sz w:val="18"/>
                <w:szCs w:val="18"/>
                <w:lang w:val="en-US"/>
              </w:rPr>
            </w:pPr>
          </w:p>
        </w:tc>
      </w:tr>
      <w:tr w:rsidR="0016750B" w:rsidRPr="00615132" w14:paraId="221214CD" w14:textId="77777777" w:rsidTr="002540FA">
        <w:tc>
          <w:tcPr>
            <w:tcW w:w="9355" w:type="dxa"/>
            <w:gridSpan w:val="2"/>
            <w:tcMar>
              <w:top w:w="15" w:type="dxa"/>
              <w:left w:w="15" w:type="dxa"/>
              <w:bottom w:w="0" w:type="dxa"/>
              <w:right w:w="15" w:type="dxa"/>
            </w:tcMar>
          </w:tcPr>
          <w:p w14:paraId="3EE100A3" w14:textId="78BE1780" w:rsidR="0016750B" w:rsidRPr="0016750B" w:rsidRDefault="0016750B" w:rsidP="00DB7FC2">
            <w:pPr>
              <w:spacing w:before="40" w:after="40"/>
              <w:ind w:left="57"/>
              <w:rPr>
                <w:rFonts w:ascii="Arial" w:hAnsi="Arial" w:cs="Arial"/>
                <w:b/>
                <w:bCs/>
                <w:sz w:val="18"/>
                <w:szCs w:val="18"/>
                <w:lang w:val="en-US"/>
              </w:rPr>
            </w:pPr>
            <w:r w:rsidRPr="0016750B">
              <w:rPr>
                <w:rFonts w:ascii="Arial" w:hAnsi="Arial" w:cs="Arial"/>
                <w:b/>
                <w:bCs/>
                <w:sz w:val="18"/>
                <w:szCs w:val="18"/>
                <w:lang w:val="en-US"/>
              </w:rPr>
              <w:t>STRUCTURAL DESIGN</w:t>
            </w:r>
          </w:p>
        </w:tc>
        <w:tc>
          <w:tcPr>
            <w:tcW w:w="520" w:type="dxa"/>
          </w:tcPr>
          <w:p w14:paraId="58E2560A" w14:textId="77777777" w:rsidR="0016750B" w:rsidRPr="00615132" w:rsidRDefault="0016750B" w:rsidP="00025C86">
            <w:pPr>
              <w:spacing w:before="40" w:after="40"/>
              <w:jc w:val="center"/>
              <w:rPr>
                <w:rFonts w:ascii="Arial" w:hAnsi="Arial" w:cs="Arial"/>
                <w:sz w:val="18"/>
                <w:szCs w:val="18"/>
                <w:lang w:val="en-US"/>
              </w:rPr>
            </w:pPr>
          </w:p>
        </w:tc>
        <w:tc>
          <w:tcPr>
            <w:tcW w:w="520" w:type="dxa"/>
          </w:tcPr>
          <w:p w14:paraId="7E0B9BE4" w14:textId="77777777" w:rsidR="0016750B" w:rsidRPr="00615132" w:rsidRDefault="0016750B" w:rsidP="00025C86">
            <w:pPr>
              <w:spacing w:before="40" w:after="40"/>
              <w:jc w:val="center"/>
              <w:rPr>
                <w:rFonts w:ascii="Arial" w:hAnsi="Arial" w:cs="Arial"/>
                <w:sz w:val="18"/>
                <w:szCs w:val="18"/>
                <w:lang w:val="en-US"/>
              </w:rPr>
            </w:pPr>
          </w:p>
        </w:tc>
        <w:tc>
          <w:tcPr>
            <w:tcW w:w="520" w:type="dxa"/>
          </w:tcPr>
          <w:p w14:paraId="1E686700" w14:textId="77777777" w:rsidR="0016750B" w:rsidRPr="00615132" w:rsidRDefault="0016750B" w:rsidP="00025C86">
            <w:pPr>
              <w:spacing w:before="40" w:after="40"/>
              <w:jc w:val="center"/>
              <w:rPr>
                <w:rFonts w:ascii="Arial" w:hAnsi="Arial" w:cs="Arial"/>
                <w:sz w:val="18"/>
                <w:szCs w:val="18"/>
                <w:lang w:val="en-US"/>
              </w:rPr>
            </w:pPr>
          </w:p>
        </w:tc>
        <w:tc>
          <w:tcPr>
            <w:tcW w:w="4536" w:type="dxa"/>
          </w:tcPr>
          <w:p w14:paraId="26443781" w14:textId="77777777" w:rsidR="0016750B" w:rsidRPr="00615132" w:rsidRDefault="0016750B" w:rsidP="00DB7FC2">
            <w:pPr>
              <w:spacing w:before="40" w:after="40"/>
              <w:ind w:left="57"/>
              <w:rPr>
                <w:rFonts w:ascii="Arial" w:hAnsi="Arial" w:cs="Arial"/>
                <w:sz w:val="18"/>
                <w:szCs w:val="18"/>
                <w:lang w:val="en-US"/>
              </w:rPr>
            </w:pPr>
          </w:p>
        </w:tc>
      </w:tr>
      <w:tr w:rsidR="008D4F40" w:rsidRPr="00615132" w14:paraId="4C040D9C" w14:textId="77777777" w:rsidTr="00AA6609">
        <w:tc>
          <w:tcPr>
            <w:tcW w:w="3701" w:type="dxa"/>
            <w:vMerge w:val="restart"/>
            <w:tcMar>
              <w:top w:w="15" w:type="dxa"/>
              <w:left w:w="15" w:type="dxa"/>
              <w:bottom w:w="0" w:type="dxa"/>
              <w:right w:w="15" w:type="dxa"/>
            </w:tcMar>
          </w:tcPr>
          <w:p w14:paraId="2382FFD5" w14:textId="791C4796" w:rsidR="008D4F40" w:rsidRPr="00615132" w:rsidRDefault="008D4F40" w:rsidP="008D4F40">
            <w:pPr>
              <w:spacing w:before="40" w:after="40"/>
              <w:ind w:left="57"/>
              <w:rPr>
                <w:rFonts w:ascii="Arial" w:hAnsi="Arial" w:cs="Arial"/>
                <w:sz w:val="18"/>
                <w:szCs w:val="18"/>
                <w:lang w:val="en-US"/>
              </w:rPr>
            </w:pPr>
            <w:r>
              <w:rPr>
                <w:rFonts w:ascii="Arial" w:hAnsi="Arial" w:cs="Arial"/>
                <w:sz w:val="18"/>
                <w:szCs w:val="18"/>
                <w:lang w:val="en-US"/>
              </w:rPr>
              <w:t>Basis of design</w:t>
            </w:r>
          </w:p>
        </w:tc>
        <w:tc>
          <w:tcPr>
            <w:tcW w:w="5654" w:type="dxa"/>
          </w:tcPr>
          <w:p w14:paraId="739D4466" w14:textId="20AA8B14" w:rsidR="008D4F40" w:rsidRPr="00615132" w:rsidRDefault="008D4F40" w:rsidP="008D4F40">
            <w:pPr>
              <w:spacing w:before="40" w:after="40"/>
              <w:ind w:left="57"/>
              <w:rPr>
                <w:rFonts w:ascii="Arial" w:hAnsi="Arial" w:cs="Arial"/>
                <w:sz w:val="18"/>
                <w:szCs w:val="18"/>
                <w:lang w:val="en-US"/>
              </w:rPr>
            </w:pPr>
            <w:r w:rsidRPr="0016750B">
              <w:rPr>
                <w:rFonts w:ascii="Arial" w:hAnsi="Arial" w:cs="Arial"/>
                <w:sz w:val="18"/>
                <w:szCs w:val="18"/>
                <w:lang w:val="en-US"/>
              </w:rPr>
              <w:t>Consideration of available contingency in the event of failure due to seismic and wind events in determining Importance Level in the context of S</w:t>
            </w:r>
            <w:r w:rsidR="005D6493">
              <w:rPr>
                <w:rFonts w:ascii="Arial" w:hAnsi="Arial" w:cs="Arial"/>
                <w:sz w:val="18"/>
                <w:szCs w:val="18"/>
                <w:lang w:val="en-US"/>
              </w:rPr>
              <w:t xml:space="preserve">ydney </w:t>
            </w:r>
            <w:r w:rsidRPr="0016750B">
              <w:rPr>
                <w:rFonts w:ascii="Arial" w:hAnsi="Arial" w:cs="Arial"/>
                <w:sz w:val="18"/>
                <w:szCs w:val="18"/>
                <w:lang w:val="en-US"/>
              </w:rPr>
              <w:t>W</w:t>
            </w:r>
            <w:r w:rsidR="005D6493">
              <w:rPr>
                <w:rFonts w:ascii="Arial" w:hAnsi="Arial" w:cs="Arial"/>
                <w:sz w:val="18"/>
                <w:szCs w:val="18"/>
                <w:lang w:val="en-US"/>
              </w:rPr>
              <w:t>ater</w:t>
            </w:r>
            <w:r w:rsidRPr="0016750B">
              <w:rPr>
                <w:rFonts w:ascii="Arial" w:hAnsi="Arial" w:cs="Arial"/>
                <w:sz w:val="18"/>
                <w:szCs w:val="18"/>
                <w:lang w:val="en-US"/>
              </w:rPr>
              <w:t xml:space="preserve"> operational requirements and compliance to Table F1 of AS</w:t>
            </w:r>
            <w:r w:rsidR="005D6493">
              <w:rPr>
                <w:rFonts w:ascii="Arial" w:hAnsi="Arial" w:cs="Arial"/>
                <w:sz w:val="18"/>
                <w:szCs w:val="18"/>
                <w:lang w:val="en-US"/>
              </w:rPr>
              <w:t>/</w:t>
            </w:r>
            <w:r w:rsidRPr="0016750B">
              <w:rPr>
                <w:rFonts w:ascii="Arial" w:hAnsi="Arial" w:cs="Arial"/>
                <w:sz w:val="18"/>
                <w:szCs w:val="18"/>
                <w:lang w:val="en-US"/>
              </w:rPr>
              <w:t>NZS 1170.0</w:t>
            </w:r>
            <w:r>
              <w:rPr>
                <w:rFonts w:ascii="Arial" w:hAnsi="Arial" w:cs="Arial"/>
                <w:sz w:val="18"/>
                <w:szCs w:val="18"/>
                <w:lang w:val="en-US"/>
              </w:rPr>
              <w:t>.</w:t>
            </w:r>
          </w:p>
        </w:tc>
        <w:tc>
          <w:tcPr>
            <w:tcW w:w="520" w:type="dxa"/>
          </w:tcPr>
          <w:p w14:paraId="7355FBD5" w14:textId="3483CFC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AB011B" w14:textId="3FC6D671"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F5643D8" w14:textId="4A1D7C06"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B75A9E8"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72BE62C0" w14:textId="77777777" w:rsidTr="00AA6609">
        <w:tc>
          <w:tcPr>
            <w:tcW w:w="3701" w:type="dxa"/>
            <w:vMerge/>
            <w:tcMar>
              <w:top w:w="15" w:type="dxa"/>
              <w:left w:w="15" w:type="dxa"/>
              <w:bottom w:w="0" w:type="dxa"/>
              <w:right w:w="15" w:type="dxa"/>
            </w:tcMar>
          </w:tcPr>
          <w:p w14:paraId="664D912E"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48C78E9E" w14:textId="3837BD8A" w:rsidR="008D4F40" w:rsidRPr="0016750B" w:rsidRDefault="008D4F40" w:rsidP="008D4F40">
            <w:pPr>
              <w:spacing w:before="40" w:after="40"/>
              <w:ind w:left="57"/>
              <w:rPr>
                <w:rFonts w:ascii="Arial" w:hAnsi="Arial" w:cs="Arial"/>
                <w:sz w:val="18"/>
                <w:szCs w:val="18"/>
                <w:lang w:val="en-US"/>
              </w:rPr>
            </w:pPr>
            <w:r w:rsidRPr="0016750B">
              <w:rPr>
                <w:rFonts w:ascii="Arial" w:hAnsi="Arial" w:cs="Arial"/>
                <w:sz w:val="18"/>
                <w:szCs w:val="18"/>
              </w:rPr>
              <w:t>Minimum Importance level (refer to Technical Specification – Civil, cl.</w:t>
            </w:r>
            <w:r>
              <w:rPr>
                <w:rFonts w:ascii="Arial" w:hAnsi="Arial" w:cs="Arial"/>
                <w:sz w:val="18"/>
                <w:szCs w:val="18"/>
              </w:rPr>
              <w:t xml:space="preserve"> </w:t>
            </w:r>
            <w:r w:rsidRPr="0016750B">
              <w:rPr>
                <w:rFonts w:ascii="Arial" w:hAnsi="Arial" w:cs="Arial"/>
                <w:sz w:val="18"/>
                <w:szCs w:val="18"/>
              </w:rPr>
              <w:t>C10.9.4</w:t>
            </w:r>
            <w:r>
              <w:rPr>
                <w:rFonts w:ascii="Arial" w:hAnsi="Arial" w:cs="Arial"/>
                <w:sz w:val="18"/>
                <w:szCs w:val="18"/>
              </w:rPr>
              <w:t>).</w:t>
            </w:r>
          </w:p>
        </w:tc>
        <w:tc>
          <w:tcPr>
            <w:tcW w:w="520" w:type="dxa"/>
          </w:tcPr>
          <w:p w14:paraId="2AB7155F" w14:textId="682BDD40"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CBBAC69" w14:textId="75D3CFB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D21C3F" w14:textId="59D590A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5929080"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3CA942A9" w14:textId="77777777" w:rsidTr="00AA6609">
        <w:tc>
          <w:tcPr>
            <w:tcW w:w="3701" w:type="dxa"/>
            <w:vMerge/>
            <w:tcMar>
              <w:top w:w="15" w:type="dxa"/>
              <w:left w:w="15" w:type="dxa"/>
              <w:bottom w:w="0" w:type="dxa"/>
              <w:right w:w="15" w:type="dxa"/>
            </w:tcMar>
          </w:tcPr>
          <w:p w14:paraId="137FD6A7"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2A5A9165" w14:textId="3799490F" w:rsidR="008D4F40" w:rsidRPr="0016750B" w:rsidRDefault="008D4F40" w:rsidP="008D4F40">
            <w:pPr>
              <w:spacing w:before="40" w:after="40"/>
              <w:ind w:left="57"/>
              <w:rPr>
                <w:rFonts w:ascii="Arial" w:hAnsi="Arial" w:cs="Arial"/>
                <w:sz w:val="18"/>
                <w:szCs w:val="18"/>
                <w:lang w:val="en-US"/>
              </w:rPr>
            </w:pPr>
            <w:r w:rsidRPr="0016750B">
              <w:rPr>
                <w:rFonts w:ascii="Arial" w:hAnsi="Arial" w:cs="Arial"/>
                <w:sz w:val="18"/>
                <w:szCs w:val="18"/>
              </w:rPr>
              <w:t>Design life</w:t>
            </w:r>
            <w:r>
              <w:rPr>
                <w:rFonts w:ascii="Arial" w:hAnsi="Arial" w:cs="Arial"/>
                <w:sz w:val="18"/>
                <w:szCs w:val="18"/>
              </w:rPr>
              <w:t xml:space="preserve"> </w:t>
            </w:r>
            <w:r w:rsidRPr="0016750B">
              <w:rPr>
                <w:rFonts w:ascii="Arial" w:hAnsi="Arial" w:cs="Arial"/>
                <w:sz w:val="18"/>
                <w:szCs w:val="18"/>
              </w:rPr>
              <w:t>(refer to Technical Specification – Civil, cl.</w:t>
            </w:r>
            <w:r>
              <w:rPr>
                <w:rFonts w:ascii="Arial" w:hAnsi="Arial" w:cs="Arial"/>
                <w:sz w:val="18"/>
                <w:szCs w:val="18"/>
              </w:rPr>
              <w:t xml:space="preserve"> </w:t>
            </w:r>
            <w:r w:rsidRPr="0016750B">
              <w:rPr>
                <w:rFonts w:ascii="Arial" w:hAnsi="Arial" w:cs="Arial"/>
                <w:sz w:val="18"/>
                <w:szCs w:val="18"/>
              </w:rPr>
              <w:t>C10.1.6</w:t>
            </w:r>
            <w:r>
              <w:rPr>
                <w:rFonts w:ascii="Arial" w:hAnsi="Arial" w:cs="Arial"/>
                <w:sz w:val="18"/>
                <w:szCs w:val="18"/>
              </w:rPr>
              <w:t>).</w:t>
            </w:r>
          </w:p>
        </w:tc>
        <w:tc>
          <w:tcPr>
            <w:tcW w:w="520" w:type="dxa"/>
          </w:tcPr>
          <w:p w14:paraId="6F88A987" w14:textId="711B2E6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8DC9813" w14:textId="3AD04085"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1C310CD" w14:textId="6248082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688AFF"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C959026" w14:textId="77777777" w:rsidTr="00AA6609">
        <w:tc>
          <w:tcPr>
            <w:tcW w:w="3701" w:type="dxa"/>
            <w:vMerge/>
            <w:tcMar>
              <w:top w:w="15" w:type="dxa"/>
              <w:left w:w="15" w:type="dxa"/>
              <w:bottom w:w="0" w:type="dxa"/>
              <w:right w:w="15" w:type="dxa"/>
            </w:tcMar>
          </w:tcPr>
          <w:p w14:paraId="269EDECE"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37D6577C" w14:textId="54C5683E" w:rsidR="008D4F40" w:rsidRPr="0016750B" w:rsidRDefault="008D4F40" w:rsidP="008D4F40">
            <w:pPr>
              <w:spacing w:before="40" w:after="40"/>
              <w:ind w:left="57"/>
              <w:rPr>
                <w:rFonts w:ascii="Arial" w:hAnsi="Arial" w:cs="Arial"/>
                <w:sz w:val="18"/>
                <w:szCs w:val="18"/>
                <w:lang w:val="en-US"/>
              </w:rPr>
            </w:pPr>
            <w:r w:rsidRPr="0016750B">
              <w:rPr>
                <w:rFonts w:ascii="Arial" w:hAnsi="Arial" w:cs="Arial"/>
                <w:sz w:val="18"/>
                <w:szCs w:val="18"/>
              </w:rPr>
              <w:t>Temporary / permanent structure (any anticipated future modification)</w:t>
            </w:r>
            <w:r>
              <w:rPr>
                <w:rFonts w:ascii="Arial" w:hAnsi="Arial" w:cs="Arial"/>
                <w:sz w:val="18"/>
                <w:szCs w:val="18"/>
              </w:rPr>
              <w:t>.</w:t>
            </w:r>
          </w:p>
        </w:tc>
        <w:tc>
          <w:tcPr>
            <w:tcW w:w="520" w:type="dxa"/>
          </w:tcPr>
          <w:p w14:paraId="34E6F0F0" w14:textId="006DB835"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B5E634" w14:textId="0C407C49"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4D2983" w14:textId="20ECA46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E3E7183"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71898BE6" w14:textId="77777777" w:rsidTr="00AA6609">
        <w:tc>
          <w:tcPr>
            <w:tcW w:w="3701" w:type="dxa"/>
            <w:vMerge/>
            <w:tcMar>
              <w:top w:w="15" w:type="dxa"/>
              <w:left w:w="15" w:type="dxa"/>
              <w:bottom w:w="0" w:type="dxa"/>
              <w:right w:w="15" w:type="dxa"/>
            </w:tcMar>
          </w:tcPr>
          <w:p w14:paraId="62E933C9"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27748E19" w14:textId="0BE6230D" w:rsidR="008D4F40" w:rsidRPr="0016750B" w:rsidRDefault="008D4F40" w:rsidP="008D4F40">
            <w:pPr>
              <w:spacing w:before="40" w:after="40"/>
              <w:ind w:left="57"/>
              <w:rPr>
                <w:rFonts w:ascii="Arial" w:hAnsi="Arial" w:cs="Arial"/>
                <w:sz w:val="18"/>
                <w:szCs w:val="18"/>
                <w:lang w:val="en-US"/>
              </w:rPr>
            </w:pPr>
            <w:r w:rsidRPr="0016750B">
              <w:rPr>
                <w:rFonts w:ascii="Arial" w:hAnsi="Arial" w:cs="Arial"/>
                <w:sz w:val="18"/>
                <w:szCs w:val="18"/>
              </w:rPr>
              <w:t xml:space="preserve">1 </w:t>
            </w:r>
            <w:r>
              <w:rPr>
                <w:rFonts w:ascii="Arial" w:hAnsi="Arial" w:cs="Arial"/>
                <w:sz w:val="18"/>
                <w:szCs w:val="18"/>
              </w:rPr>
              <w:t>i</w:t>
            </w:r>
            <w:r w:rsidRPr="0016750B">
              <w:rPr>
                <w:rFonts w:ascii="Arial" w:hAnsi="Arial" w:cs="Arial"/>
                <w:sz w:val="18"/>
                <w:szCs w:val="18"/>
              </w:rPr>
              <w:t>n</w:t>
            </w:r>
            <w:r>
              <w:rPr>
                <w:rFonts w:ascii="Arial" w:hAnsi="Arial" w:cs="Arial"/>
                <w:sz w:val="18"/>
                <w:szCs w:val="18"/>
              </w:rPr>
              <w:t xml:space="preserve"> </w:t>
            </w:r>
            <w:proofErr w:type="gramStart"/>
            <w:r w:rsidRPr="0016750B">
              <w:rPr>
                <w:rFonts w:ascii="Arial" w:hAnsi="Arial" w:cs="Arial"/>
                <w:sz w:val="18"/>
                <w:szCs w:val="18"/>
              </w:rPr>
              <w:t>100 year</w:t>
            </w:r>
            <w:proofErr w:type="gramEnd"/>
            <w:r w:rsidRPr="0016750B">
              <w:rPr>
                <w:rFonts w:ascii="Arial" w:hAnsi="Arial" w:cs="Arial"/>
                <w:sz w:val="18"/>
                <w:szCs w:val="18"/>
              </w:rPr>
              <w:t xml:space="preserve"> ground water level determined for buoyancy check (refer to Technical Specification – Civil, cl. C10.9.1</w:t>
            </w:r>
            <w:r>
              <w:rPr>
                <w:rFonts w:ascii="Arial" w:hAnsi="Arial" w:cs="Arial"/>
                <w:sz w:val="18"/>
                <w:szCs w:val="18"/>
              </w:rPr>
              <w:t>)</w:t>
            </w:r>
            <w:r w:rsidRPr="0016750B">
              <w:rPr>
                <w:rFonts w:ascii="Arial" w:hAnsi="Arial" w:cs="Arial"/>
                <w:sz w:val="18"/>
                <w:szCs w:val="18"/>
              </w:rPr>
              <w:t>. Nominate source and RL</w:t>
            </w:r>
            <w:r>
              <w:rPr>
                <w:rFonts w:ascii="Arial" w:hAnsi="Arial" w:cs="Arial"/>
                <w:sz w:val="18"/>
                <w:szCs w:val="18"/>
              </w:rPr>
              <w:t>.</w:t>
            </w:r>
          </w:p>
        </w:tc>
        <w:tc>
          <w:tcPr>
            <w:tcW w:w="520" w:type="dxa"/>
          </w:tcPr>
          <w:p w14:paraId="3D7C1406" w14:textId="316B1ADB"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18F3D5" w14:textId="74F21E2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44F216C" w14:textId="077CD25F"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AC20D6B"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71871FB7" w14:textId="77777777" w:rsidTr="00AA6609">
        <w:tc>
          <w:tcPr>
            <w:tcW w:w="3701" w:type="dxa"/>
            <w:vMerge/>
            <w:tcMar>
              <w:top w:w="15" w:type="dxa"/>
              <w:left w:w="15" w:type="dxa"/>
              <w:bottom w:w="0" w:type="dxa"/>
              <w:right w:w="15" w:type="dxa"/>
            </w:tcMar>
          </w:tcPr>
          <w:p w14:paraId="0CC1D98C"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03C37A93" w14:textId="5B17D2AD" w:rsidR="008D4F40" w:rsidRPr="0016750B" w:rsidRDefault="008D4F40" w:rsidP="008D4F40">
            <w:pPr>
              <w:spacing w:before="40" w:after="40"/>
              <w:ind w:left="57"/>
              <w:rPr>
                <w:rFonts w:ascii="Arial" w:hAnsi="Arial" w:cs="Arial"/>
                <w:sz w:val="18"/>
                <w:szCs w:val="18"/>
                <w:lang w:val="en-US"/>
              </w:rPr>
            </w:pPr>
            <w:r w:rsidRPr="0016750B">
              <w:rPr>
                <w:rFonts w:ascii="Arial" w:hAnsi="Arial" w:cs="Arial"/>
                <w:sz w:val="18"/>
                <w:szCs w:val="18"/>
              </w:rPr>
              <w:t xml:space="preserve">If </w:t>
            </w:r>
            <w:r>
              <w:rPr>
                <w:rFonts w:ascii="Arial" w:hAnsi="Arial" w:cs="Arial"/>
                <w:sz w:val="18"/>
                <w:szCs w:val="18"/>
              </w:rPr>
              <w:t>1</w:t>
            </w:r>
            <w:r w:rsidRPr="0016750B">
              <w:rPr>
                <w:rFonts w:ascii="Arial" w:hAnsi="Arial" w:cs="Arial"/>
                <w:sz w:val="18"/>
                <w:szCs w:val="18"/>
              </w:rPr>
              <w:t xml:space="preserve"> in</w:t>
            </w:r>
            <w:r>
              <w:rPr>
                <w:rFonts w:ascii="Arial" w:hAnsi="Arial" w:cs="Arial"/>
                <w:sz w:val="18"/>
                <w:szCs w:val="18"/>
              </w:rPr>
              <w:t xml:space="preserve"> </w:t>
            </w:r>
            <w:proofErr w:type="gramStart"/>
            <w:r w:rsidRPr="0016750B">
              <w:rPr>
                <w:rFonts w:ascii="Arial" w:hAnsi="Arial" w:cs="Arial"/>
                <w:sz w:val="18"/>
                <w:szCs w:val="18"/>
              </w:rPr>
              <w:t>100 year</w:t>
            </w:r>
            <w:proofErr w:type="gramEnd"/>
            <w:r w:rsidRPr="0016750B">
              <w:rPr>
                <w:rFonts w:ascii="Arial" w:hAnsi="Arial" w:cs="Arial"/>
                <w:sz w:val="18"/>
                <w:szCs w:val="18"/>
              </w:rPr>
              <w:t xml:space="preserve"> ground water level is not available, assumed at natural surface level for buoyanc</w:t>
            </w:r>
            <w:r>
              <w:rPr>
                <w:rFonts w:ascii="Arial" w:hAnsi="Arial" w:cs="Arial"/>
                <w:sz w:val="18"/>
                <w:szCs w:val="18"/>
              </w:rPr>
              <w:t>y</w:t>
            </w:r>
            <w:r w:rsidRPr="0016750B">
              <w:rPr>
                <w:rFonts w:ascii="Arial" w:hAnsi="Arial" w:cs="Arial"/>
                <w:sz w:val="18"/>
                <w:szCs w:val="18"/>
              </w:rPr>
              <w:t xml:space="preserve"> check</w:t>
            </w:r>
            <w:r>
              <w:rPr>
                <w:rFonts w:ascii="Arial" w:hAnsi="Arial" w:cs="Arial"/>
                <w:sz w:val="18"/>
                <w:szCs w:val="18"/>
              </w:rPr>
              <w:t>.</w:t>
            </w:r>
          </w:p>
        </w:tc>
        <w:tc>
          <w:tcPr>
            <w:tcW w:w="520" w:type="dxa"/>
          </w:tcPr>
          <w:p w14:paraId="7D41FB0B" w14:textId="5A9F47E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48C430" w14:textId="2B97188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9B548E" w14:textId="5E94CD2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B07B3BC"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6991AB06" w14:textId="77777777" w:rsidTr="00AA6609">
        <w:tc>
          <w:tcPr>
            <w:tcW w:w="3701" w:type="dxa"/>
            <w:vMerge/>
            <w:tcMar>
              <w:top w:w="15" w:type="dxa"/>
              <w:left w:w="15" w:type="dxa"/>
              <w:bottom w:w="0" w:type="dxa"/>
              <w:right w:w="15" w:type="dxa"/>
            </w:tcMar>
          </w:tcPr>
          <w:p w14:paraId="04D5422E"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04588544" w14:textId="39E8EFFE" w:rsidR="008D4F40" w:rsidRPr="0016750B" w:rsidRDefault="008D4F40" w:rsidP="008D4F40">
            <w:pPr>
              <w:spacing w:before="40" w:after="40"/>
              <w:ind w:left="57"/>
              <w:rPr>
                <w:rFonts w:ascii="Arial" w:hAnsi="Arial" w:cs="Arial"/>
                <w:sz w:val="18"/>
                <w:szCs w:val="18"/>
                <w:lang w:val="en-US"/>
              </w:rPr>
            </w:pPr>
            <w:r w:rsidRPr="0016750B">
              <w:rPr>
                <w:rFonts w:ascii="Arial" w:hAnsi="Arial" w:cs="Arial"/>
                <w:sz w:val="18"/>
                <w:szCs w:val="18"/>
              </w:rPr>
              <w:t>Geotechnical interpretive report with recommendations for allowable bearing pressure, modulus of subgrade reaction, earth pressure coefficients for design action and design resistance etc</w:t>
            </w:r>
            <w:r>
              <w:rPr>
                <w:rFonts w:ascii="Arial" w:hAnsi="Arial" w:cs="Arial"/>
                <w:sz w:val="18"/>
                <w:szCs w:val="18"/>
              </w:rPr>
              <w:t>.</w:t>
            </w:r>
          </w:p>
        </w:tc>
        <w:tc>
          <w:tcPr>
            <w:tcW w:w="520" w:type="dxa"/>
          </w:tcPr>
          <w:p w14:paraId="52FD336B" w14:textId="0D904B42"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AA6A6C" w14:textId="73A3EBE1"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C18B99" w14:textId="729D0CD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61548AB"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0BC050D" w14:textId="77777777" w:rsidTr="00AA6609">
        <w:tc>
          <w:tcPr>
            <w:tcW w:w="3701" w:type="dxa"/>
            <w:vMerge/>
            <w:tcMar>
              <w:top w:w="15" w:type="dxa"/>
              <w:left w:w="15" w:type="dxa"/>
              <w:bottom w:w="0" w:type="dxa"/>
              <w:right w:w="15" w:type="dxa"/>
            </w:tcMar>
          </w:tcPr>
          <w:p w14:paraId="375B658E"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4853BCB2" w14:textId="09E46394" w:rsidR="008D4F40" w:rsidRPr="0016750B" w:rsidRDefault="008D4F40" w:rsidP="008D4F40">
            <w:pPr>
              <w:spacing w:before="40" w:after="40"/>
              <w:ind w:left="57"/>
              <w:rPr>
                <w:rFonts w:ascii="Arial" w:hAnsi="Arial" w:cs="Arial"/>
                <w:sz w:val="18"/>
                <w:szCs w:val="18"/>
                <w:lang w:val="en-US"/>
              </w:rPr>
            </w:pPr>
            <w:r w:rsidRPr="0016750B">
              <w:rPr>
                <w:rFonts w:ascii="Arial" w:hAnsi="Arial" w:cs="Arial"/>
                <w:sz w:val="18"/>
                <w:szCs w:val="18"/>
              </w:rPr>
              <w:t>Design Report submitted with drawings include</w:t>
            </w:r>
            <w:r w:rsidR="005D6493">
              <w:rPr>
                <w:rFonts w:ascii="Arial" w:hAnsi="Arial" w:cs="Arial"/>
                <w:sz w:val="18"/>
                <w:szCs w:val="18"/>
              </w:rPr>
              <w:t>s</w:t>
            </w:r>
            <w:r w:rsidRPr="0016750B">
              <w:rPr>
                <w:rFonts w:ascii="Arial" w:hAnsi="Arial" w:cs="Arial"/>
                <w:sz w:val="18"/>
                <w:szCs w:val="18"/>
              </w:rPr>
              <w:t xml:space="preserve"> structural demands and capacities for all critical elements</w:t>
            </w:r>
            <w:r>
              <w:rPr>
                <w:rFonts w:ascii="Arial" w:hAnsi="Arial" w:cs="Arial"/>
                <w:sz w:val="18"/>
                <w:szCs w:val="18"/>
              </w:rPr>
              <w:t>.</w:t>
            </w:r>
          </w:p>
        </w:tc>
        <w:tc>
          <w:tcPr>
            <w:tcW w:w="520" w:type="dxa"/>
          </w:tcPr>
          <w:p w14:paraId="4F7AD6C6" w14:textId="0E01DEAF"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8E492A" w14:textId="78C8A5E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B99A4EE" w14:textId="44928AC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058FBAE"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1179937" w14:textId="77777777" w:rsidTr="00AA6609">
        <w:tc>
          <w:tcPr>
            <w:tcW w:w="3701" w:type="dxa"/>
            <w:vMerge w:val="restart"/>
            <w:tcMar>
              <w:top w:w="15" w:type="dxa"/>
              <w:left w:w="15" w:type="dxa"/>
              <w:bottom w:w="0" w:type="dxa"/>
              <w:right w:w="15" w:type="dxa"/>
            </w:tcMar>
          </w:tcPr>
          <w:p w14:paraId="549EAF0A" w14:textId="48D60BD2" w:rsidR="008D4F40" w:rsidRPr="00615132" w:rsidRDefault="008D4F40" w:rsidP="008D4F40">
            <w:pPr>
              <w:spacing w:before="40" w:after="40"/>
              <w:ind w:left="57"/>
              <w:rPr>
                <w:rFonts w:ascii="Arial" w:hAnsi="Arial" w:cs="Arial"/>
                <w:sz w:val="18"/>
                <w:szCs w:val="18"/>
                <w:lang w:val="en-US"/>
              </w:rPr>
            </w:pPr>
            <w:r>
              <w:rPr>
                <w:rFonts w:ascii="Arial" w:hAnsi="Arial" w:cs="Arial"/>
                <w:sz w:val="18"/>
                <w:szCs w:val="18"/>
                <w:lang w:val="en-US"/>
              </w:rPr>
              <w:t>Construction and site consideration</w:t>
            </w:r>
          </w:p>
        </w:tc>
        <w:tc>
          <w:tcPr>
            <w:tcW w:w="5654" w:type="dxa"/>
          </w:tcPr>
          <w:p w14:paraId="66AE05F2" w14:textId="09FB03EF" w:rsidR="008D4F40" w:rsidRPr="007E3EE7" w:rsidRDefault="008D4F40" w:rsidP="008D4F40">
            <w:pPr>
              <w:spacing w:before="40" w:after="40"/>
              <w:ind w:left="57"/>
              <w:rPr>
                <w:rFonts w:ascii="Arial" w:hAnsi="Arial" w:cs="Arial"/>
                <w:sz w:val="18"/>
                <w:szCs w:val="18"/>
                <w:lang w:val="en-US"/>
              </w:rPr>
            </w:pPr>
            <w:r w:rsidRPr="007E3EE7">
              <w:rPr>
                <w:rFonts w:ascii="Arial" w:hAnsi="Arial" w:cs="Arial"/>
                <w:sz w:val="18"/>
                <w:szCs w:val="18"/>
              </w:rPr>
              <w:t>Impact to stability and strength of any adjacent structures. If Sydney Water asset is impacted, SEA report to be produced.</w:t>
            </w:r>
          </w:p>
        </w:tc>
        <w:tc>
          <w:tcPr>
            <w:tcW w:w="520" w:type="dxa"/>
          </w:tcPr>
          <w:p w14:paraId="3D2703A9" w14:textId="062220F2"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C42FB5" w14:textId="6656AA1F"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D66E6E8" w14:textId="25C948A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FB515F1"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FA59263" w14:textId="77777777" w:rsidTr="00AA6609">
        <w:tc>
          <w:tcPr>
            <w:tcW w:w="3701" w:type="dxa"/>
            <w:vMerge/>
            <w:tcMar>
              <w:top w:w="15" w:type="dxa"/>
              <w:left w:w="15" w:type="dxa"/>
              <w:bottom w:w="0" w:type="dxa"/>
              <w:right w:w="15" w:type="dxa"/>
            </w:tcMar>
          </w:tcPr>
          <w:p w14:paraId="221F1BE0"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1E7D3772" w14:textId="02D21B67" w:rsidR="008D4F40" w:rsidRPr="007E3EE7" w:rsidRDefault="008D4F40" w:rsidP="008D4F40">
            <w:pPr>
              <w:spacing w:before="40" w:after="40"/>
              <w:ind w:left="57"/>
              <w:rPr>
                <w:rFonts w:ascii="Arial" w:hAnsi="Arial" w:cs="Arial"/>
                <w:sz w:val="18"/>
                <w:szCs w:val="18"/>
                <w:lang w:val="en-US"/>
              </w:rPr>
            </w:pPr>
            <w:r w:rsidRPr="007E3EE7">
              <w:rPr>
                <w:rFonts w:ascii="Arial" w:hAnsi="Arial" w:cs="Arial"/>
                <w:sz w:val="18"/>
                <w:szCs w:val="18"/>
              </w:rPr>
              <w:t xml:space="preserve">Layout of site, location of crane-pads / heavy construction traffic at proximity to </w:t>
            </w:r>
            <w:r>
              <w:rPr>
                <w:rFonts w:ascii="Arial" w:hAnsi="Arial" w:cs="Arial"/>
                <w:sz w:val="18"/>
                <w:szCs w:val="18"/>
              </w:rPr>
              <w:t>p</w:t>
            </w:r>
            <w:r w:rsidRPr="007E3EE7">
              <w:rPr>
                <w:rFonts w:ascii="Arial" w:hAnsi="Arial" w:cs="Arial"/>
                <w:sz w:val="18"/>
                <w:szCs w:val="18"/>
              </w:rPr>
              <w:t>ump</w:t>
            </w:r>
            <w:r>
              <w:rPr>
                <w:rFonts w:ascii="Arial" w:hAnsi="Arial" w:cs="Arial"/>
                <w:sz w:val="18"/>
                <w:szCs w:val="18"/>
              </w:rPr>
              <w:t>ing</w:t>
            </w:r>
            <w:r w:rsidRPr="007E3EE7">
              <w:rPr>
                <w:rFonts w:ascii="Arial" w:hAnsi="Arial" w:cs="Arial"/>
                <w:sz w:val="18"/>
                <w:szCs w:val="18"/>
              </w:rPr>
              <w:t xml:space="preserve"> </w:t>
            </w:r>
            <w:r>
              <w:rPr>
                <w:rFonts w:ascii="Arial" w:hAnsi="Arial" w:cs="Arial"/>
                <w:sz w:val="18"/>
                <w:szCs w:val="18"/>
              </w:rPr>
              <w:t>s</w:t>
            </w:r>
            <w:r w:rsidRPr="007E3EE7">
              <w:rPr>
                <w:rFonts w:ascii="Arial" w:hAnsi="Arial" w:cs="Arial"/>
                <w:sz w:val="18"/>
                <w:szCs w:val="18"/>
              </w:rPr>
              <w:t>tation, needing checks for additional loads or protection.</w:t>
            </w:r>
          </w:p>
        </w:tc>
        <w:tc>
          <w:tcPr>
            <w:tcW w:w="520" w:type="dxa"/>
          </w:tcPr>
          <w:p w14:paraId="44C4C670" w14:textId="35F5A70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FD8F1A" w14:textId="2C16A33F"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67BF2C" w14:textId="7B817596"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C1DD5F2"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2F3DC8C6" w14:textId="77777777" w:rsidTr="00AA6609">
        <w:tc>
          <w:tcPr>
            <w:tcW w:w="3701" w:type="dxa"/>
            <w:vMerge/>
            <w:tcMar>
              <w:top w:w="15" w:type="dxa"/>
              <w:left w:w="15" w:type="dxa"/>
              <w:bottom w:w="0" w:type="dxa"/>
              <w:right w:w="15" w:type="dxa"/>
            </w:tcMar>
          </w:tcPr>
          <w:p w14:paraId="1B40DC3F"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224E2FC2" w14:textId="517201B4" w:rsidR="008D4F40" w:rsidRPr="007E3EE7" w:rsidRDefault="008D4F40" w:rsidP="008D4F40">
            <w:pPr>
              <w:spacing w:before="40" w:after="40"/>
              <w:ind w:left="57"/>
              <w:rPr>
                <w:rFonts w:ascii="Arial" w:hAnsi="Arial" w:cs="Arial"/>
                <w:sz w:val="18"/>
                <w:szCs w:val="18"/>
                <w:lang w:val="en-US"/>
              </w:rPr>
            </w:pPr>
            <w:r w:rsidRPr="007E3EE7">
              <w:rPr>
                <w:rFonts w:ascii="Arial" w:hAnsi="Arial" w:cs="Arial"/>
                <w:sz w:val="18"/>
                <w:szCs w:val="18"/>
              </w:rPr>
              <w:t>Sloped ground, unbalanced soil pressure on walls</w:t>
            </w:r>
            <w:r>
              <w:rPr>
                <w:rFonts w:ascii="Arial" w:hAnsi="Arial" w:cs="Arial"/>
                <w:sz w:val="18"/>
                <w:szCs w:val="18"/>
              </w:rPr>
              <w:t xml:space="preserve"> </w:t>
            </w:r>
            <w:r w:rsidRPr="007E3EE7">
              <w:rPr>
                <w:rFonts w:ascii="Arial" w:hAnsi="Arial" w:cs="Arial"/>
                <w:sz w:val="18"/>
                <w:szCs w:val="18"/>
              </w:rPr>
              <w:t>/ foundation, stability of sloped ground in structure proximity.</w:t>
            </w:r>
          </w:p>
        </w:tc>
        <w:tc>
          <w:tcPr>
            <w:tcW w:w="520" w:type="dxa"/>
          </w:tcPr>
          <w:p w14:paraId="2C8AFB45" w14:textId="653B4F6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D65F14" w14:textId="2F631A42"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D0A7A60" w14:textId="07F33404"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605954F"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52664528" w14:textId="77777777" w:rsidTr="00AA6609">
        <w:tc>
          <w:tcPr>
            <w:tcW w:w="3701" w:type="dxa"/>
            <w:vMerge/>
            <w:tcMar>
              <w:top w:w="15" w:type="dxa"/>
              <w:left w:w="15" w:type="dxa"/>
              <w:bottom w:w="0" w:type="dxa"/>
              <w:right w:w="15" w:type="dxa"/>
            </w:tcMar>
          </w:tcPr>
          <w:p w14:paraId="5E84CB98"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27835FC3" w14:textId="3EC5E89C" w:rsidR="008D4F40" w:rsidRPr="007E3EE7" w:rsidRDefault="008D4F40" w:rsidP="008D4F40">
            <w:pPr>
              <w:spacing w:before="40" w:after="40"/>
              <w:ind w:left="57"/>
              <w:rPr>
                <w:rFonts w:ascii="Arial" w:hAnsi="Arial" w:cs="Arial"/>
                <w:sz w:val="18"/>
                <w:szCs w:val="18"/>
                <w:lang w:val="en-US"/>
              </w:rPr>
            </w:pPr>
            <w:r w:rsidRPr="007E3EE7">
              <w:rPr>
                <w:rFonts w:ascii="Arial" w:hAnsi="Arial" w:cs="Arial"/>
                <w:sz w:val="18"/>
                <w:szCs w:val="18"/>
              </w:rPr>
              <w:t>Proximity to road</w:t>
            </w:r>
            <w:r>
              <w:rPr>
                <w:rFonts w:ascii="Arial" w:hAnsi="Arial" w:cs="Arial"/>
                <w:sz w:val="18"/>
                <w:szCs w:val="18"/>
              </w:rPr>
              <w:t xml:space="preserve"> </w:t>
            </w:r>
            <w:r w:rsidRPr="007E3EE7">
              <w:rPr>
                <w:rFonts w:ascii="Arial" w:hAnsi="Arial" w:cs="Arial"/>
                <w:sz w:val="18"/>
                <w:szCs w:val="18"/>
              </w:rPr>
              <w:t>/</w:t>
            </w:r>
            <w:r>
              <w:rPr>
                <w:rFonts w:ascii="Arial" w:hAnsi="Arial" w:cs="Arial"/>
                <w:sz w:val="18"/>
                <w:szCs w:val="18"/>
              </w:rPr>
              <w:t xml:space="preserve"> </w:t>
            </w:r>
            <w:r w:rsidRPr="007E3EE7">
              <w:rPr>
                <w:rFonts w:ascii="Arial" w:hAnsi="Arial" w:cs="Arial"/>
                <w:sz w:val="18"/>
                <w:szCs w:val="18"/>
              </w:rPr>
              <w:t>traffic, effect on structure from foundation of vehicle barriers.</w:t>
            </w:r>
          </w:p>
        </w:tc>
        <w:tc>
          <w:tcPr>
            <w:tcW w:w="520" w:type="dxa"/>
          </w:tcPr>
          <w:p w14:paraId="75FD71A3" w14:textId="181F2F5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6FD6417" w14:textId="7F688ED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1F59329" w14:textId="693CFE09"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51B4657"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38353CE2" w14:textId="77777777" w:rsidTr="00AA6609">
        <w:tc>
          <w:tcPr>
            <w:tcW w:w="3701" w:type="dxa"/>
            <w:vMerge/>
            <w:tcMar>
              <w:top w:w="15" w:type="dxa"/>
              <w:left w:w="15" w:type="dxa"/>
              <w:bottom w:w="0" w:type="dxa"/>
              <w:right w:w="15" w:type="dxa"/>
            </w:tcMar>
          </w:tcPr>
          <w:p w14:paraId="146C425F"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183AF647" w14:textId="49EDE257" w:rsidR="008D4F40" w:rsidRPr="007E3EE7" w:rsidRDefault="008D4F40" w:rsidP="008D4F40">
            <w:pPr>
              <w:spacing w:before="40" w:after="40"/>
              <w:ind w:left="57"/>
              <w:rPr>
                <w:rFonts w:ascii="Arial" w:hAnsi="Arial" w:cs="Arial"/>
                <w:sz w:val="18"/>
                <w:szCs w:val="18"/>
                <w:lang w:val="en-US"/>
              </w:rPr>
            </w:pPr>
            <w:r w:rsidRPr="007E3EE7">
              <w:rPr>
                <w:rFonts w:ascii="Arial" w:hAnsi="Arial" w:cs="Arial"/>
                <w:sz w:val="18"/>
                <w:szCs w:val="18"/>
              </w:rPr>
              <w:t>Inground and above ground services - overhead wires</w:t>
            </w:r>
            <w:r>
              <w:rPr>
                <w:rFonts w:ascii="Arial" w:hAnsi="Arial" w:cs="Arial"/>
                <w:sz w:val="18"/>
                <w:szCs w:val="18"/>
              </w:rPr>
              <w:t xml:space="preserve"> </w:t>
            </w:r>
            <w:r w:rsidRPr="007E3EE7">
              <w:rPr>
                <w:rFonts w:ascii="Arial" w:hAnsi="Arial" w:cs="Arial"/>
                <w:sz w:val="18"/>
                <w:szCs w:val="18"/>
              </w:rPr>
              <w:t>/</w:t>
            </w:r>
            <w:r>
              <w:rPr>
                <w:rFonts w:ascii="Arial" w:hAnsi="Arial" w:cs="Arial"/>
                <w:sz w:val="18"/>
                <w:szCs w:val="18"/>
              </w:rPr>
              <w:t xml:space="preserve"> </w:t>
            </w:r>
            <w:r w:rsidRPr="007E3EE7">
              <w:rPr>
                <w:rFonts w:ascii="Arial" w:hAnsi="Arial" w:cs="Arial"/>
                <w:sz w:val="18"/>
                <w:szCs w:val="18"/>
              </w:rPr>
              <w:t xml:space="preserve">buried services identified and considered for the construction and maintenance of </w:t>
            </w:r>
            <w:r>
              <w:rPr>
                <w:rFonts w:ascii="Arial" w:hAnsi="Arial" w:cs="Arial"/>
                <w:sz w:val="18"/>
                <w:szCs w:val="18"/>
              </w:rPr>
              <w:t>p</w:t>
            </w:r>
            <w:r w:rsidRPr="007E3EE7">
              <w:rPr>
                <w:rFonts w:ascii="Arial" w:hAnsi="Arial" w:cs="Arial"/>
                <w:sz w:val="18"/>
                <w:szCs w:val="18"/>
              </w:rPr>
              <w:t>ump</w:t>
            </w:r>
            <w:r>
              <w:rPr>
                <w:rFonts w:ascii="Arial" w:hAnsi="Arial" w:cs="Arial"/>
                <w:sz w:val="18"/>
                <w:szCs w:val="18"/>
              </w:rPr>
              <w:t>ing</w:t>
            </w:r>
            <w:r w:rsidRPr="007E3EE7">
              <w:rPr>
                <w:rFonts w:ascii="Arial" w:hAnsi="Arial" w:cs="Arial"/>
                <w:sz w:val="18"/>
                <w:szCs w:val="18"/>
              </w:rPr>
              <w:t xml:space="preserve"> </w:t>
            </w:r>
            <w:r>
              <w:rPr>
                <w:rFonts w:ascii="Arial" w:hAnsi="Arial" w:cs="Arial"/>
                <w:sz w:val="18"/>
                <w:szCs w:val="18"/>
              </w:rPr>
              <w:t>s</w:t>
            </w:r>
            <w:r w:rsidRPr="007E3EE7">
              <w:rPr>
                <w:rFonts w:ascii="Arial" w:hAnsi="Arial" w:cs="Arial"/>
                <w:sz w:val="18"/>
                <w:szCs w:val="18"/>
              </w:rPr>
              <w:t>tation</w:t>
            </w:r>
            <w:r>
              <w:rPr>
                <w:rFonts w:ascii="Arial" w:hAnsi="Arial" w:cs="Arial"/>
                <w:sz w:val="18"/>
                <w:szCs w:val="18"/>
              </w:rPr>
              <w:t>.</w:t>
            </w:r>
          </w:p>
        </w:tc>
        <w:tc>
          <w:tcPr>
            <w:tcW w:w="520" w:type="dxa"/>
          </w:tcPr>
          <w:p w14:paraId="2906CB60" w14:textId="614F738B"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4B4E397" w14:textId="4010805A"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8BD6CC" w14:textId="5418C2E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1BC19C3"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BF9D781" w14:textId="77777777" w:rsidTr="00AA6609">
        <w:tc>
          <w:tcPr>
            <w:tcW w:w="3701" w:type="dxa"/>
            <w:vMerge/>
            <w:tcMar>
              <w:top w:w="15" w:type="dxa"/>
              <w:left w:w="15" w:type="dxa"/>
              <w:bottom w:w="0" w:type="dxa"/>
              <w:right w:w="15" w:type="dxa"/>
            </w:tcMar>
          </w:tcPr>
          <w:p w14:paraId="696C1DB2"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73BC320B" w14:textId="032B3E57" w:rsidR="008D4F40" w:rsidRPr="003D237B" w:rsidRDefault="008D4F40" w:rsidP="008D4F40">
            <w:pPr>
              <w:spacing w:before="40" w:after="40"/>
              <w:ind w:left="57"/>
              <w:rPr>
                <w:rFonts w:ascii="Arial" w:hAnsi="Arial" w:cs="Arial"/>
                <w:sz w:val="18"/>
                <w:szCs w:val="18"/>
                <w:lang w:val="en-US"/>
              </w:rPr>
            </w:pPr>
            <w:r w:rsidRPr="003D237B">
              <w:rPr>
                <w:rFonts w:ascii="Arial" w:hAnsi="Arial" w:cs="Arial"/>
                <w:sz w:val="18"/>
                <w:szCs w:val="18"/>
              </w:rPr>
              <w:t>Pump</w:t>
            </w:r>
            <w:r>
              <w:rPr>
                <w:rFonts w:ascii="Arial" w:hAnsi="Arial" w:cs="Arial"/>
                <w:sz w:val="18"/>
                <w:szCs w:val="18"/>
              </w:rPr>
              <w:t>ing</w:t>
            </w:r>
            <w:r w:rsidRPr="003D237B">
              <w:rPr>
                <w:rFonts w:ascii="Arial" w:hAnsi="Arial" w:cs="Arial"/>
                <w:sz w:val="18"/>
                <w:szCs w:val="18"/>
              </w:rPr>
              <w:t xml:space="preserve"> </w:t>
            </w:r>
            <w:r>
              <w:rPr>
                <w:rFonts w:ascii="Arial" w:hAnsi="Arial" w:cs="Arial"/>
                <w:sz w:val="18"/>
                <w:szCs w:val="18"/>
              </w:rPr>
              <w:t>s</w:t>
            </w:r>
            <w:r w:rsidRPr="003D237B">
              <w:rPr>
                <w:rFonts w:ascii="Arial" w:hAnsi="Arial" w:cs="Arial"/>
                <w:sz w:val="18"/>
                <w:szCs w:val="18"/>
              </w:rPr>
              <w:t>tation at location of disturbed soil or brownfield. Additional consideration for stability or soil toxicity.</w:t>
            </w:r>
          </w:p>
        </w:tc>
        <w:tc>
          <w:tcPr>
            <w:tcW w:w="520" w:type="dxa"/>
          </w:tcPr>
          <w:p w14:paraId="15D8BDEB" w14:textId="54F9F95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FAA5D5" w14:textId="14DEC41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8B89E77" w14:textId="41155F2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DA41D02"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1C709A6" w14:textId="77777777" w:rsidTr="00AA6609">
        <w:tc>
          <w:tcPr>
            <w:tcW w:w="3701" w:type="dxa"/>
            <w:vMerge/>
            <w:tcMar>
              <w:top w:w="15" w:type="dxa"/>
              <w:left w:w="15" w:type="dxa"/>
              <w:bottom w:w="0" w:type="dxa"/>
              <w:right w:w="15" w:type="dxa"/>
            </w:tcMar>
          </w:tcPr>
          <w:p w14:paraId="6BBC5B76"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340DB8AD" w14:textId="441560DE" w:rsidR="008D4F40" w:rsidRPr="003D237B" w:rsidRDefault="008D4F40" w:rsidP="008D4F40">
            <w:pPr>
              <w:spacing w:before="40" w:after="40"/>
              <w:ind w:left="57"/>
              <w:rPr>
                <w:rFonts w:ascii="Arial" w:hAnsi="Arial" w:cs="Arial"/>
                <w:sz w:val="18"/>
                <w:szCs w:val="18"/>
                <w:lang w:val="en-US"/>
              </w:rPr>
            </w:pPr>
            <w:r w:rsidRPr="003D237B">
              <w:rPr>
                <w:rFonts w:ascii="Arial" w:hAnsi="Arial" w:cs="Arial"/>
                <w:sz w:val="18"/>
                <w:szCs w:val="18"/>
              </w:rPr>
              <w:t>Impact to</w:t>
            </w:r>
            <w:r>
              <w:rPr>
                <w:rFonts w:ascii="Arial" w:hAnsi="Arial" w:cs="Arial"/>
                <w:sz w:val="18"/>
                <w:szCs w:val="18"/>
              </w:rPr>
              <w:t xml:space="preserve"> </w:t>
            </w:r>
            <w:r w:rsidRPr="003D237B">
              <w:rPr>
                <w:rFonts w:ascii="Arial" w:hAnsi="Arial" w:cs="Arial"/>
                <w:sz w:val="18"/>
                <w:szCs w:val="18"/>
              </w:rPr>
              <w:t>/</w:t>
            </w:r>
            <w:r>
              <w:rPr>
                <w:rFonts w:ascii="Arial" w:hAnsi="Arial" w:cs="Arial"/>
                <w:sz w:val="18"/>
                <w:szCs w:val="18"/>
              </w:rPr>
              <w:t xml:space="preserve"> </w:t>
            </w:r>
            <w:r w:rsidRPr="003D237B">
              <w:rPr>
                <w:rFonts w:ascii="Arial" w:hAnsi="Arial" w:cs="Arial"/>
                <w:sz w:val="18"/>
                <w:szCs w:val="18"/>
              </w:rPr>
              <w:t>from other buried structures (chambers, tanks or thrust block</w:t>
            </w:r>
            <w:r>
              <w:rPr>
                <w:rFonts w:ascii="Arial" w:hAnsi="Arial" w:cs="Arial"/>
                <w:sz w:val="18"/>
                <w:szCs w:val="18"/>
              </w:rPr>
              <w:t>s</w:t>
            </w:r>
            <w:r w:rsidRPr="003D237B">
              <w:rPr>
                <w:rFonts w:ascii="Arial" w:hAnsi="Arial" w:cs="Arial"/>
                <w:sz w:val="18"/>
                <w:szCs w:val="18"/>
              </w:rPr>
              <w:t xml:space="preserve">) adjacent to the </w:t>
            </w:r>
            <w:r>
              <w:rPr>
                <w:rFonts w:ascii="Arial" w:hAnsi="Arial" w:cs="Arial"/>
                <w:sz w:val="18"/>
                <w:szCs w:val="18"/>
              </w:rPr>
              <w:t>p</w:t>
            </w:r>
            <w:r w:rsidRPr="003D237B">
              <w:rPr>
                <w:rFonts w:ascii="Arial" w:hAnsi="Arial" w:cs="Arial"/>
                <w:sz w:val="18"/>
                <w:szCs w:val="18"/>
              </w:rPr>
              <w:t>ump</w:t>
            </w:r>
            <w:r>
              <w:rPr>
                <w:rFonts w:ascii="Arial" w:hAnsi="Arial" w:cs="Arial"/>
                <w:sz w:val="18"/>
                <w:szCs w:val="18"/>
              </w:rPr>
              <w:t>ing</w:t>
            </w:r>
            <w:r w:rsidRPr="003D237B">
              <w:rPr>
                <w:rFonts w:ascii="Arial" w:hAnsi="Arial" w:cs="Arial"/>
                <w:sz w:val="18"/>
                <w:szCs w:val="18"/>
              </w:rPr>
              <w:t xml:space="preserve"> </w:t>
            </w:r>
            <w:r>
              <w:rPr>
                <w:rFonts w:ascii="Arial" w:hAnsi="Arial" w:cs="Arial"/>
                <w:sz w:val="18"/>
                <w:szCs w:val="18"/>
              </w:rPr>
              <w:t>s</w:t>
            </w:r>
            <w:r w:rsidRPr="003D237B">
              <w:rPr>
                <w:rFonts w:ascii="Arial" w:hAnsi="Arial" w:cs="Arial"/>
                <w:sz w:val="18"/>
                <w:szCs w:val="18"/>
              </w:rPr>
              <w:t xml:space="preserve">tation. The </w:t>
            </w:r>
            <w:r>
              <w:rPr>
                <w:rFonts w:ascii="Arial" w:hAnsi="Arial" w:cs="Arial"/>
                <w:sz w:val="18"/>
                <w:szCs w:val="18"/>
              </w:rPr>
              <w:t>p</w:t>
            </w:r>
            <w:r w:rsidRPr="003D237B">
              <w:rPr>
                <w:rFonts w:ascii="Arial" w:hAnsi="Arial" w:cs="Arial"/>
                <w:sz w:val="18"/>
                <w:szCs w:val="18"/>
              </w:rPr>
              <w:t>ump</w:t>
            </w:r>
            <w:r>
              <w:rPr>
                <w:rFonts w:ascii="Arial" w:hAnsi="Arial" w:cs="Arial"/>
                <w:sz w:val="18"/>
                <w:szCs w:val="18"/>
              </w:rPr>
              <w:t>ing</w:t>
            </w:r>
            <w:r w:rsidRPr="003D237B">
              <w:rPr>
                <w:rFonts w:ascii="Arial" w:hAnsi="Arial" w:cs="Arial"/>
                <w:sz w:val="18"/>
                <w:szCs w:val="18"/>
              </w:rPr>
              <w:t xml:space="preserve"> </w:t>
            </w:r>
            <w:r>
              <w:rPr>
                <w:rFonts w:ascii="Arial" w:hAnsi="Arial" w:cs="Arial"/>
                <w:sz w:val="18"/>
                <w:szCs w:val="18"/>
              </w:rPr>
              <w:t>s</w:t>
            </w:r>
            <w:r w:rsidRPr="003D237B">
              <w:rPr>
                <w:rFonts w:ascii="Arial" w:hAnsi="Arial" w:cs="Arial"/>
                <w:sz w:val="18"/>
                <w:szCs w:val="18"/>
              </w:rPr>
              <w:t>tation must be independent in all structural aspects to any adjacent buried structures.</w:t>
            </w:r>
          </w:p>
        </w:tc>
        <w:tc>
          <w:tcPr>
            <w:tcW w:w="520" w:type="dxa"/>
          </w:tcPr>
          <w:p w14:paraId="0D72939A" w14:textId="6BF028D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F952ABF" w14:textId="775CB459"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95DD3F" w14:textId="3A7FA32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855771A"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652D339E" w14:textId="77777777" w:rsidTr="00AA6609">
        <w:tc>
          <w:tcPr>
            <w:tcW w:w="3701" w:type="dxa"/>
            <w:vMerge/>
            <w:tcMar>
              <w:top w:w="15" w:type="dxa"/>
              <w:left w:w="15" w:type="dxa"/>
              <w:bottom w:w="0" w:type="dxa"/>
              <w:right w:w="15" w:type="dxa"/>
            </w:tcMar>
          </w:tcPr>
          <w:p w14:paraId="278CB5A2"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5C20C8E3" w14:textId="1CA546E0" w:rsidR="008D4F40" w:rsidRPr="003D237B" w:rsidRDefault="008D4F40" w:rsidP="008D4F40">
            <w:pPr>
              <w:spacing w:before="40" w:after="40"/>
              <w:ind w:left="57"/>
              <w:rPr>
                <w:rFonts w:ascii="Arial" w:hAnsi="Arial" w:cs="Arial"/>
                <w:sz w:val="18"/>
                <w:szCs w:val="18"/>
                <w:lang w:val="en-US"/>
              </w:rPr>
            </w:pPr>
            <w:r w:rsidRPr="003D237B">
              <w:rPr>
                <w:rFonts w:ascii="Arial" w:hAnsi="Arial" w:cs="Arial"/>
                <w:sz w:val="18"/>
                <w:szCs w:val="18"/>
              </w:rPr>
              <w:t xml:space="preserve">Impact on neighbouring property, </w:t>
            </w:r>
            <w:r>
              <w:rPr>
                <w:rFonts w:ascii="Arial" w:hAnsi="Arial" w:cs="Arial"/>
                <w:sz w:val="18"/>
                <w:szCs w:val="18"/>
              </w:rPr>
              <w:t>e.g.</w:t>
            </w:r>
            <w:r w:rsidRPr="003D237B">
              <w:rPr>
                <w:rFonts w:ascii="Arial" w:hAnsi="Arial" w:cs="Arial"/>
                <w:sz w:val="18"/>
                <w:szCs w:val="18"/>
              </w:rPr>
              <w:t xml:space="preserve"> retaining wall</w:t>
            </w:r>
            <w:r w:rsidR="006677AB">
              <w:rPr>
                <w:rFonts w:ascii="Arial" w:hAnsi="Arial" w:cs="Arial"/>
                <w:sz w:val="18"/>
                <w:szCs w:val="18"/>
              </w:rPr>
              <w:t>s</w:t>
            </w:r>
            <w:r w:rsidRPr="003D237B">
              <w:rPr>
                <w:rFonts w:ascii="Arial" w:hAnsi="Arial" w:cs="Arial"/>
                <w:sz w:val="18"/>
                <w:szCs w:val="18"/>
              </w:rPr>
              <w:t>, swimming pools, tree</w:t>
            </w:r>
            <w:r>
              <w:rPr>
                <w:rFonts w:ascii="Arial" w:hAnsi="Arial" w:cs="Arial"/>
                <w:sz w:val="18"/>
                <w:szCs w:val="18"/>
              </w:rPr>
              <w:t>s</w:t>
            </w:r>
            <w:r w:rsidRPr="003D237B">
              <w:rPr>
                <w:rFonts w:ascii="Arial" w:hAnsi="Arial" w:cs="Arial"/>
                <w:sz w:val="18"/>
                <w:szCs w:val="18"/>
              </w:rPr>
              <w:t>, etc.</w:t>
            </w:r>
          </w:p>
        </w:tc>
        <w:tc>
          <w:tcPr>
            <w:tcW w:w="520" w:type="dxa"/>
          </w:tcPr>
          <w:p w14:paraId="70C79FC7" w14:textId="4DA313D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49840A" w14:textId="043DF96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5B3917" w14:textId="589692E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6AA0FCF"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87CA284" w14:textId="77777777" w:rsidTr="00AA6609">
        <w:tc>
          <w:tcPr>
            <w:tcW w:w="3701" w:type="dxa"/>
            <w:vMerge/>
            <w:tcMar>
              <w:top w:w="15" w:type="dxa"/>
              <w:left w:w="15" w:type="dxa"/>
              <w:bottom w:w="0" w:type="dxa"/>
              <w:right w:w="15" w:type="dxa"/>
            </w:tcMar>
          </w:tcPr>
          <w:p w14:paraId="371CBF72"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64E95ACB" w14:textId="2B88A613" w:rsidR="008D4F40" w:rsidRPr="003D237B" w:rsidRDefault="008D4F40" w:rsidP="008D4F40">
            <w:pPr>
              <w:spacing w:before="40" w:after="40"/>
              <w:ind w:left="57"/>
              <w:rPr>
                <w:rFonts w:ascii="Arial" w:hAnsi="Arial" w:cs="Arial"/>
                <w:sz w:val="18"/>
                <w:szCs w:val="18"/>
                <w:lang w:val="en-US"/>
              </w:rPr>
            </w:pPr>
            <w:r w:rsidRPr="003D237B">
              <w:rPr>
                <w:rFonts w:ascii="Arial" w:hAnsi="Arial" w:cs="Arial"/>
                <w:sz w:val="18"/>
                <w:szCs w:val="18"/>
              </w:rPr>
              <w:t xml:space="preserve">Potential of stray current flowing into </w:t>
            </w:r>
            <w:r>
              <w:rPr>
                <w:rFonts w:ascii="Arial" w:hAnsi="Arial" w:cs="Arial"/>
                <w:sz w:val="18"/>
                <w:szCs w:val="18"/>
              </w:rPr>
              <w:t>p</w:t>
            </w:r>
            <w:r w:rsidRPr="003D237B">
              <w:rPr>
                <w:rFonts w:ascii="Arial" w:hAnsi="Arial" w:cs="Arial"/>
                <w:sz w:val="18"/>
                <w:szCs w:val="18"/>
              </w:rPr>
              <w:t>ump</w:t>
            </w:r>
            <w:r>
              <w:rPr>
                <w:rFonts w:ascii="Arial" w:hAnsi="Arial" w:cs="Arial"/>
                <w:sz w:val="18"/>
                <w:szCs w:val="18"/>
              </w:rPr>
              <w:t>ing</w:t>
            </w:r>
            <w:r w:rsidRPr="003D237B">
              <w:rPr>
                <w:rFonts w:ascii="Arial" w:hAnsi="Arial" w:cs="Arial"/>
                <w:sz w:val="18"/>
                <w:szCs w:val="18"/>
              </w:rPr>
              <w:t xml:space="preserve"> </w:t>
            </w:r>
            <w:r>
              <w:rPr>
                <w:rFonts w:ascii="Arial" w:hAnsi="Arial" w:cs="Arial"/>
                <w:sz w:val="18"/>
                <w:szCs w:val="18"/>
              </w:rPr>
              <w:t>s</w:t>
            </w:r>
            <w:r w:rsidRPr="003D237B">
              <w:rPr>
                <w:rFonts w:ascii="Arial" w:hAnsi="Arial" w:cs="Arial"/>
                <w:sz w:val="18"/>
                <w:szCs w:val="18"/>
              </w:rPr>
              <w:t>tation from adjacent services.</w:t>
            </w:r>
          </w:p>
        </w:tc>
        <w:tc>
          <w:tcPr>
            <w:tcW w:w="520" w:type="dxa"/>
          </w:tcPr>
          <w:p w14:paraId="674D0A8A" w14:textId="238E8CA0"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19A4673" w14:textId="2EB58E66"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8D55FC" w14:textId="0624A25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72884D4"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6A761D9" w14:textId="77777777" w:rsidTr="00AA6609">
        <w:tc>
          <w:tcPr>
            <w:tcW w:w="3701" w:type="dxa"/>
            <w:vMerge w:val="restart"/>
            <w:tcMar>
              <w:top w:w="15" w:type="dxa"/>
              <w:left w:w="15" w:type="dxa"/>
              <w:bottom w:w="0" w:type="dxa"/>
              <w:right w:w="15" w:type="dxa"/>
            </w:tcMar>
          </w:tcPr>
          <w:p w14:paraId="4842DBC3" w14:textId="61576A5E" w:rsidR="008D4F40" w:rsidRPr="00615132" w:rsidRDefault="008D4F40" w:rsidP="008D4F40">
            <w:pPr>
              <w:spacing w:before="40" w:after="40"/>
              <w:ind w:left="57"/>
              <w:rPr>
                <w:rFonts w:ascii="Arial" w:hAnsi="Arial" w:cs="Arial"/>
                <w:sz w:val="18"/>
                <w:szCs w:val="18"/>
                <w:lang w:val="en-US"/>
              </w:rPr>
            </w:pPr>
            <w:r w:rsidRPr="00F27AA3">
              <w:rPr>
                <w:rFonts w:ascii="Arial" w:hAnsi="Arial" w:cs="Arial"/>
                <w:sz w:val="18"/>
                <w:szCs w:val="18"/>
                <w:lang w:val="en-US"/>
              </w:rPr>
              <w:t>Loading</w:t>
            </w:r>
          </w:p>
        </w:tc>
        <w:tc>
          <w:tcPr>
            <w:tcW w:w="5654" w:type="dxa"/>
          </w:tcPr>
          <w:p w14:paraId="47F5B04A" w14:textId="79542813"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Self-weight</w:t>
            </w:r>
            <w:r>
              <w:rPr>
                <w:rFonts w:ascii="Arial" w:hAnsi="Arial" w:cs="Arial"/>
                <w:sz w:val="18"/>
                <w:szCs w:val="18"/>
              </w:rPr>
              <w:t>.</w:t>
            </w:r>
          </w:p>
        </w:tc>
        <w:tc>
          <w:tcPr>
            <w:tcW w:w="520" w:type="dxa"/>
          </w:tcPr>
          <w:p w14:paraId="3778E8AA" w14:textId="4674C1CA"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4829D2C" w14:textId="083B489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1D46B8B" w14:textId="655C730A"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D2E5CB6"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28F987D8" w14:textId="77777777" w:rsidTr="00AA6609">
        <w:tc>
          <w:tcPr>
            <w:tcW w:w="3701" w:type="dxa"/>
            <w:vMerge/>
            <w:tcMar>
              <w:top w:w="15" w:type="dxa"/>
              <w:left w:w="15" w:type="dxa"/>
              <w:bottom w:w="0" w:type="dxa"/>
              <w:right w:w="15" w:type="dxa"/>
            </w:tcMar>
          </w:tcPr>
          <w:p w14:paraId="5F9404DD"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4C8B89A5" w14:textId="2BD21769"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Superimposed dead load, additional soil fill, concrete finishes.</w:t>
            </w:r>
          </w:p>
        </w:tc>
        <w:tc>
          <w:tcPr>
            <w:tcW w:w="520" w:type="dxa"/>
          </w:tcPr>
          <w:p w14:paraId="202C6658" w14:textId="26B62A9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25F0AEB" w14:textId="358CA22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332C81D" w14:textId="6F36381D"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E33EC34"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75A3151" w14:textId="77777777" w:rsidTr="00AA6609">
        <w:tc>
          <w:tcPr>
            <w:tcW w:w="3701" w:type="dxa"/>
            <w:vMerge/>
            <w:tcMar>
              <w:top w:w="15" w:type="dxa"/>
              <w:left w:w="15" w:type="dxa"/>
              <w:bottom w:w="0" w:type="dxa"/>
              <w:right w:w="15" w:type="dxa"/>
            </w:tcMar>
          </w:tcPr>
          <w:p w14:paraId="04CD0BA2"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49440B4F" w14:textId="2022BCB1"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 xml:space="preserve">Live load </w:t>
            </w:r>
            <w:r>
              <w:rPr>
                <w:rFonts w:ascii="Arial" w:hAnsi="Arial" w:cs="Arial"/>
                <w:sz w:val="18"/>
                <w:szCs w:val="18"/>
              </w:rPr>
              <w:t xml:space="preserve">(refer to Technical Specification – Civil, cl. </w:t>
            </w:r>
            <w:r w:rsidRPr="00716CA9">
              <w:rPr>
                <w:rFonts w:ascii="Arial" w:hAnsi="Arial" w:cs="Arial"/>
                <w:sz w:val="18"/>
                <w:szCs w:val="18"/>
              </w:rPr>
              <w:t>C10.9.3</w:t>
            </w:r>
            <w:r>
              <w:rPr>
                <w:rFonts w:ascii="Arial" w:hAnsi="Arial" w:cs="Arial"/>
                <w:sz w:val="18"/>
                <w:szCs w:val="18"/>
              </w:rPr>
              <w:t>).</w:t>
            </w:r>
          </w:p>
        </w:tc>
        <w:tc>
          <w:tcPr>
            <w:tcW w:w="520" w:type="dxa"/>
          </w:tcPr>
          <w:p w14:paraId="5272BE26" w14:textId="0E13B15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6F59997" w14:textId="24871360"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11EAE7" w14:textId="6CFF094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56D90D6"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954E860" w14:textId="77777777" w:rsidTr="00AA6609">
        <w:tc>
          <w:tcPr>
            <w:tcW w:w="3701" w:type="dxa"/>
            <w:vMerge/>
            <w:tcMar>
              <w:top w:w="15" w:type="dxa"/>
              <w:left w:w="15" w:type="dxa"/>
              <w:bottom w:w="0" w:type="dxa"/>
              <w:right w:w="15" w:type="dxa"/>
            </w:tcMar>
          </w:tcPr>
          <w:p w14:paraId="08D6812B"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2825FAD5" w14:textId="773D5C93"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 xml:space="preserve">Earth pressure due to retained soil, surcharge from traffic, crane pad, adjacent structure, etc. </w:t>
            </w:r>
            <w:r>
              <w:rPr>
                <w:rFonts w:ascii="Arial" w:hAnsi="Arial" w:cs="Arial"/>
                <w:sz w:val="18"/>
                <w:szCs w:val="18"/>
              </w:rPr>
              <w:t>(</w:t>
            </w:r>
            <w:r w:rsidRPr="00716CA9">
              <w:rPr>
                <w:rFonts w:ascii="Arial" w:hAnsi="Arial" w:cs="Arial"/>
                <w:sz w:val="18"/>
                <w:szCs w:val="18"/>
              </w:rPr>
              <w:t xml:space="preserve">refer to </w:t>
            </w:r>
            <w:r>
              <w:rPr>
                <w:rFonts w:ascii="Arial" w:hAnsi="Arial" w:cs="Arial"/>
                <w:sz w:val="18"/>
                <w:szCs w:val="18"/>
              </w:rPr>
              <w:t xml:space="preserve">Technical Specification – Civil, cl. </w:t>
            </w:r>
            <w:r w:rsidRPr="00716CA9">
              <w:rPr>
                <w:rFonts w:ascii="Arial" w:hAnsi="Arial" w:cs="Arial"/>
                <w:sz w:val="18"/>
                <w:szCs w:val="18"/>
              </w:rPr>
              <w:t xml:space="preserve"> C10.9.7</w:t>
            </w:r>
            <w:r>
              <w:rPr>
                <w:rFonts w:ascii="Arial" w:hAnsi="Arial" w:cs="Arial"/>
                <w:sz w:val="18"/>
                <w:szCs w:val="18"/>
              </w:rPr>
              <w:t>),</w:t>
            </w:r>
            <w:r w:rsidRPr="00716CA9">
              <w:rPr>
                <w:rFonts w:ascii="Arial" w:hAnsi="Arial" w:cs="Arial"/>
                <w:sz w:val="18"/>
                <w:szCs w:val="18"/>
              </w:rPr>
              <w:t xml:space="preserve">  </w:t>
            </w:r>
          </w:p>
        </w:tc>
        <w:tc>
          <w:tcPr>
            <w:tcW w:w="520" w:type="dxa"/>
          </w:tcPr>
          <w:p w14:paraId="5414774C" w14:textId="0F1342CF"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31881C" w14:textId="70F6AF3A"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73F6A6B" w14:textId="42AD2E7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6E27950"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3C412908" w14:textId="77777777" w:rsidTr="00AA6609">
        <w:tc>
          <w:tcPr>
            <w:tcW w:w="3701" w:type="dxa"/>
            <w:vMerge/>
            <w:tcMar>
              <w:top w:w="15" w:type="dxa"/>
              <w:left w:w="15" w:type="dxa"/>
              <w:bottom w:w="0" w:type="dxa"/>
              <w:right w:w="15" w:type="dxa"/>
            </w:tcMar>
          </w:tcPr>
          <w:p w14:paraId="6695DF22"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1E9E03E1" w14:textId="015C0A1F"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Lateral pressure in retained rock excavation to geotechnical interpretive report.</w:t>
            </w:r>
          </w:p>
        </w:tc>
        <w:tc>
          <w:tcPr>
            <w:tcW w:w="520" w:type="dxa"/>
          </w:tcPr>
          <w:p w14:paraId="2F079120" w14:textId="08DC88BD"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574FEA" w14:textId="0F7677A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A1B54D" w14:textId="4ED915F6"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6B51707"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06F675A0" w14:textId="77777777" w:rsidTr="00AA6609">
        <w:tc>
          <w:tcPr>
            <w:tcW w:w="3701" w:type="dxa"/>
            <w:vMerge/>
            <w:tcMar>
              <w:top w:w="15" w:type="dxa"/>
              <w:left w:w="15" w:type="dxa"/>
              <w:bottom w:w="0" w:type="dxa"/>
              <w:right w:w="15" w:type="dxa"/>
            </w:tcMar>
          </w:tcPr>
          <w:p w14:paraId="474058B7"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0A98472A" w14:textId="42FD0048"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Earth pressure coefficient for design action to geotechnical interpretive report.</w:t>
            </w:r>
          </w:p>
        </w:tc>
        <w:tc>
          <w:tcPr>
            <w:tcW w:w="520" w:type="dxa"/>
          </w:tcPr>
          <w:p w14:paraId="0EEED234" w14:textId="792C657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02D45A" w14:textId="373D8409"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997B21" w14:textId="4DFF2635"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9157356"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0672B6E" w14:textId="77777777" w:rsidTr="00AA6609">
        <w:tc>
          <w:tcPr>
            <w:tcW w:w="3701" w:type="dxa"/>
            <w:vMerge/>
            <w:tcMar>
              <w:top w:w="15" w:type="dxa"/>
              <w:left w:w="15" w:type="dxa"/>
              <w:bottom w:w="0" w:type="dxa"/>
              <w:right w:w="15" w:type="dxa"/>
            </w:tcMar>
          </w:tcPr>
          <w:p w14:paraId="2C26F3C1"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6D61EF0E" w14:textId="08155F4E"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Earth pressure coefficient for design resistance to geotechnical interpretive report</w:t>
            </w:r>
            <w:r>
              <w:rPr>
                <w:rFonts w:ascii="Arial" w:hAnsi="Arial" w:cs="Arial"/>
                <w:sz w:val="18"/>
                <w:szCs w:val="18"/>
              </w:rPr>
              <w:t>.</w:t>
            </w:r>
          </w:p>
        </w:tc>
        <w:tc>
          <w:tcPr>
            <w:tcW w:w="520" w:type="dxa"/>
          </w:tcPr>
          <w:p w14:paraId="611CD1E9" w14:textId="5069B065"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ADD227" w14:textId="01A0F72D"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63FB56" w14:textId="17371CB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2ADCB8F"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5FF326D6" w14:textId="77777777" w:rsidTr="00AA6609">
        <w:tc>
          <w:tcPr>
            <w:tcW w:w="3701" w:type="dxa"/>
            <w:vMerge/>
            <w:tcMar>
              <w:top w:w="15" w:type="dxa"/>
              <w:left w:w="15" w:type="dxa"/>
              <w:bottom w:w="0" w:type="dxa"/>
              <w:right w:w="15" w:type="dxa"/>
            </w:tcMar>
          </w:tcPr>
          <w:p w14:paraId="242C29E0"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4D4F4068" w14:textId="2E68DDB6"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Contained liquid level for serviceability check (refer to Technical Specification – Civil, cl. C10.10.12</w:t>
            </w:r>
            <w:r>
              <w:rPr>
                <w:rFonts w:ascii="Arial" w:hAnsi="Arial" w:cs="Arial"/>
                <w:sz w:val="18"/>
                <w:szCs w:val="18"/>
              </w:rPr>
              <w:t>).</w:t>
            </w:r>
          </w:p>
        </w:tc>
        <w:tc>
          <w:tcPr>
            <w:tcW w:w="520" w:type="dxa"/>
          </w:tcPr>
          <w:p w14:paraId="7466B1F1" w14:textId="38556822"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2C5546D" w14:textId="3F88A28D"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744A667" w14:textId="77D0D43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FB077DC"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0EC299D" w14:textId="77777777" w:rsidTr="00AA6609">
        <w:tc>
          <w:tcPr>
            <w:tcW w:w="3701" w:type="dxa"/>
            <w:vMerge/>
            <w:tcMar>
              <w:top w:w="15" w:type="dxa"/>
              <w:left w:w="15" w:type="dxa"/>
              <w:bottom w:w="0" w:type="dxa"/>
              <w:right w:w="15" w:type="dxa"/>
            </w:tcMar>
          </w:tcPr>
          <w:p w14:paraId="5AB437CC"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4ECD61A1" w14:textId="080E60A5"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Contained liquid level for strength check</w:t>
            </w:r>
            <w:r>
              <w:rPr>
                <w:rFonts w:ascii="Arial" w:hAnsi="Arial" w:cs="Arial"/>
                <w:sz w:val="18"/>
                <w:szCs w:val="18"/>
              </w:rPr>
              <w:t>.</w:t>
            </w:r>
          </w:p>
        </w:tc>
        <w:tc>
          <w:tcPr>
            <w:tcW w:w="520" w:type="dxa"/>
          </w:tcPr>
          <w:p w14:paraId="38273322" w14:textId="216AF9E9"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2E16A6E" w14:textId="200219B7"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BCD7F4" w14:textId="0BA1528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B564E2"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2F553B0" w14:textId="77777777" w:rsidTr="00AA6609">
        <w:tc>
          <w:tcPr>
            <w:tcW w:w="3701" w:type="dxa"/>
            <w:vMerge/>
            <w:tcMar>
              <w:top w:w="15" w:type="dxa"/>
              <w:left w:w="15" w:type="dxa"/>
              <w:bottom w:w="0" w:type="dxa"/>
              <w:right w:w="15" w:type="dxa"/>
            </w:tcMar>
          </w:tcPr>
          <w:p w14:paraId="32BC04BA"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720E16EE" w14:textId="2A9E3F08"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rPr>
              <w:t>Ground water pressure in combination with earth pressure and surcharge loading for serviceability and strength check</w:t>
            </w:r>
            <w:r>
              <w:rPr>
                <w:rFonts w:ascii="Arial" w:hAnsi="Arial" w:cs="Arial"/>
                <w:sz w:val="18"/>
                <w:szCs w:val="18"/>
              </w:rPr>
              <w:t>.</w:t>
            </w:r>
          </w:p>
        </w:tc>
        <w:tc>
          <w:tcPr>
            <w:tcW w:w="520" w:type="dxa"/>
          </w:tcPr>
          <w:p w14:paraId="21928D9E" w14:textId="46E8D99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4FA245" w14:textId="6DF0650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010E991" w14:textId="3A616C7B"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3DD1181"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377C43E5" w14:textId="77777777" w:rsidTr="00AA6609">
        <w:tc>
          <w:tcPr>
            <w:tcW w:w="3701" w:type="dxa"/>
            <w:vMerge/>
            <w:tcMar>
              <w:top w:w="15" w:type="dxa"/>
              <w:left w:w="15" w:type="dxa"/>
              <w:bottom w:w="0" w:type="dxa"/>
              <w:right w:w="15" w:type="dxa"/>
            </w:tcMar>
          </w:tcPr>
          <w:p w14:paraId="6DCFF866"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5E794443" w14:textId="5981C7C6" w:rsidR="008D4F40" w:rsidRPr="00716CA9" w:rsidRDefault="008D4F40" w:rsidP="008D4F40">
            <w:pPr>
              <w:spacing w:before="40" w:after="40"/>
              <w:ind w:left="57"/>
              <w:rPr>
                <w:rFonts w:ascii="Arial" w:hAnsi="Arial" w:cs="Arial"/>
                <w:sz w:val="18"/>
                <w:szCs w:val="18"/>
                <w:lang w:val="en-US"/>
              </w:rPr>
            </w:pPr>
            <w:r w:rsidRPr="00716CA9">
              <w:rPr>
                <w:rFonts w:ascii="Arial" w:hAnsi="Arial" w:cs="Arial"/>
                <w:sz w:val="18"/>
                <w:szCs w:val="18"/>
                <w:lang w:val="en-US"/>
              </w:rPr>
              <w:t>Ground water table for buoyancy check (refer to Technical Specification – Civil, cl. C10.9.1</w:t>
            </w:r>
            <w:r>
              <w:rPr>
                <w:rFonts w:ascii="Arial" w:hAnsi="Arial" w:cs="Arial"/>
                <w:sz w:val="18"/>
                <w:szCs w:val="18"/>
                <w:lang w:val="en-US"/>
              </w:rPr>
              <w:t>).</w:t>
            </w:r>
          </w:p>
        </w:tc>
        <w:tc>
          <w:tcPr>
            <w:tcW w:w="520" w:type="dxa"/>
          </w:tcPr>
          <w:p w14:paraId="6D3C9BC6" w14:textId="468B6C8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30E82D" w14:textId="6DD003B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447D9E4" w14:textId="602C2B12"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37EEDFA"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22DCB8F" w14:textId="77777777" w:rsidTr="00AA6609">
        <w:tc>
          <w:tcPr>
            <w:tcW w:w="3701" w:type="dxa"/>
            <w:vMerge/>
            <w:tcMar>
              <w:top w:w="15" w:type="dxa"/>
              <w:left w:w="15" w:type="dxa"/>
              <w:bottom w:w="0" w:type="dxa"/>
              <w:right w:w="15" w:type="dxa"/>
            </w:tcMar>
          </w:tcPr>
          <w:p w14:paraId="75FBCEF8"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583FFCA0" w14:textId="6CBC92B2" w:rsidR="008D4F40" w:rsidRPr="003F3284" w:rsidRDefault="008D4F40" w:rsidP="008D4F40">
            <w:pPr>
              <w:spacing w:before="40" w:after="40"/>
              <w:ind w:left="57"/>
              <w:rPr>
                <w:rFonts w:ascii="Arial" w:hAnsi="Arial" w:cs="Arial"/>
                <w:sz w:val="18"/>
                <w:szCs w:val="18"/>
                <w:lang w:val="en-US"/>
              </w:rPr>
            </w:pPr>
            <w:r w:rsidRPr="003F3284">
              <w:rPr>
                <w:rFonts w:ascii="Arial" w:hAnsi="Arial" w:cs="Arial"/>
                <w:sz w:val="18"/>
                <w:szCs w:val="18"/>
              </w:rPr>
              <w:t xml:space="preserve">Temperature load on roof from variation in ambient temperature and internal content temperature (refer to cl. 2.2. 1 of AS 3735). </w:t>
            </w:r>
          </w:p>
        </w:tc>
        <w:tc>
          <w:tcPr>
            <w:tcW w:w="520" w:type="dxa"/>
          </w:tcPr>
          <w:p w14:paraId="29CB5BC5" w14:textId="197D4169"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98C5FA4" w14:textId="754313E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93E16EF" w14:textId="295ED4E4"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E028824"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562A077C" w14:textId="77777777" w:rsidTr="00AA6609">
        <w:tc>
          <w:tcPr>
            <w:tcW w:w="3701" w:type="dxa"/>
            <w:vMerge/>
            <w:tcMar>
              <w:top w:w="15" w:type="dxa"/>
              <w:left w:w="15" w:type="dxa"/>
              <w:bottom w:w="0" w:type="dxa"/>
              <w:right w:w="15" w:type="dxa"/>
            </w:tcMar>
          </w:tcPr>
          <w:p w14:paraId="64E461D1"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28897F2C" w14:textId="4E1E8534" w:rsidR="008D4F40" w:rsidRPr="003F3284" w:rsidRDefault="008D4F40" w:rsidP="008D4F40">
            <w:pPr>
              <w:spacing w:before="40" w:after="40"/>
              <w:ind w:left="57"/>
              <w:rPr>
                <w:rFonts w:ascii="Arial" w:hAnsi="Arial" w:cs="Arial"/>
                <w:sz w:val="18"/>
                <w:szCs w:val="18"/>
                <w:lang w:val="en-US"/>
              </w:rPr>
            </w:pPr>
            <w:r w:rsidRPr="003F3284">
              <w:rPr>
                <w:rFonts w:ascii="Arial" w:hAnsi="Arial" w:cs="Arial"/>
                <w:sz w:val="18"/>
                <w:szCs w:val="18"/>
              </w:rPr>
              <w:t>Shrinkage and swelling (refer to cl. 2.2.2 of AS 3735).</w:t>
            </w:r>
          </w:p>
        </w:tc>
        <w:tc>
          <w:tcPr>
            <w:tcW w:w="520" w:type="dxa"/>
          </w:tcPr>
          <w:p w14:paraId="3DE07235" w14:textId="1A6AAEF8"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8A3012" w14:textId="09C70D5B"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E63140E" w14:textId="34580472"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A053E0C"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039D717F" w14:textId="77777777" w:rsidTr="00AA6609">
        <w:tc>
          <w:tcPr>
            <w:tcW w:w="3701" w:type="dxa"/>
            <w:vMerge/>
            <w:tcMar>
              <w:top w:w="15" w:type="dxa"/>
              <w:left w:w="15" w:type="dxa"/>
              <w:bottom w:w="0" w:type="dxa"/>
              <w:right w:w="15" w:type="dxa"/>
            </w:tcMar>
          </w:tcPr>
          <w:p w14:paraId="75CEF828"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1718CBD8" w14:textId="77777777" w:rsidR="008D4F40" w:rsidRDefault="008D4F40" w:rsidP="008D4F40">
            <w:pPr>
              <w:spacing w:before="40" w:after="40"/>
              <w:ind w:left="57"/>
              <w:rPr>
                <w:rFonts w:ascii="Arial" w:hAnsi="Arial" w:cs="Arial"/>
                <w:sz w:val="18"/>
                <w:szCs w:val="18"/>
              </w:rPr>
            </w:pPr>
            <w:r w:rsidRPr="00BF7ABD">
              <w:rPr>
                <w:rFonts w:ascii="Arial" w:hAnsi="Arial" w:cs="Arial"/>
                <w:sz w:val="18"/>
                <w:szCs w:val="18"/>
              </w:rPr>
              <w:t>Seismic loading – excitation from content and additional earth pressure from surrounding soil</w:t>
            </w:r>
            <w:r>
              <w:t xml:space="preserve"> </w:t>
            </w:r>
            <w:r w:rsidRPr="00BF7ABD">
              <w:rPr>
                <w:rFonts w:ascii="Arial" w:hAnsi="Arial" w:cs="Arial"/>
                <w:sz w:val="18"/>
                <w:szCs w:val="18"/>
              </w:rPr>
              <w:t>(refer to Technical Specification – Civil, cl. C10.9.6</w:t>
            </w:r>
            <w:r>
              <w:rPr>
                <w:rFonts w:ascii="Arial" w:hAnsi="Arial" w:cs="Arial"/>
                <w:sz w:val="18"/>
                <w:szCs w:val="18"/>
              </w:rPr>
              <w:t>).</w:t>
            </w:r>
          </w:p>
          <w:p w14:paraId="20130FC4" w14:textId="4F63FA92" w:rsidR="008D4F40" w:rsidRPr="00BF7ABD" w:rsidRDefault="008D4F40" w:rsidP="008D4F40">
            <w:pPr>
              <w:spacing w:before="40" w:after="40"/>
              <w:ind w:left="57"/>
              <w:rPr>
                <w:rFonts w:ascii="Arial" w:hAnsi="Arial" w:cs="Arial"/>
                <w:sz w:val="18"/>
                <w:szCs w:val="18"/>
                <w:lang w:val="en-US"/>
              </w:rPr>
            </w:pPr>
            <w:r w:rsidRPr="005444BC">
              <w:rPr>
                <w:rFonts w:ascii="Arial" w:hAnsi="Arial" w:cs="Arial"/>
                <w:sz w:val="18"/>
                <w:szCs w:val="18"/>
              </w:rPr>
              <w:t xml:space="preserve">The earth pressures due to seismic loading </w:t>
            </w:r>
            <w:r>
              <w:rPr>
                <w:rFonts w:ascii="Arial" w:hAnsi="Arial" w:cs="Arial"/>
                <w:sz w:val="18"/>
                <w:szCs w:val="18"/>
              </w:rPr>
              <w:t>must</w:t>
            </w:r>
            <w:r w:rsidRPr="005444BC">
              <w:rPr>
                <w:rFonts w:ascii="Arial" w:hAnsi="Arial" w:cs="Arial"/>
                <w:sz w:val="18"/>
                <w:szCs w:val="18"/>
              </w:rPr>
              <w:t xml:space="preserve"> be calculated following Appendix</w:t>
            </w:r>
            <w:r w:rsidR="00F4753B">
              <w:rPr>
                <w:rFonts w:ascii="Arial" w:hAnsi="Arial" w:cs="Arial"/>
                <w:sz w:val="18"/>
                <w:szCs w:val="18"/>
              </w:rPr>
              <w:t xml:space="preserve"> </w:t>
            </w:r>
            <w:r w:rsidRPr="005444BC">
              <w:rPr>
                <w:rFonts w:ascii="Arial" w:hAnsi="Arial" w:cs="Arial"/>
                <w:sz w:val="18"/>
                <w:szCs w:val="18"/>
              </w:rPr>
              <w:t>I of AS 4678-2002 (that refers an older version of AS 1170.4). Where the provisions of the updated AS 1170.4</w:t>
            </w:r>
            <w:r w:rsidR="00F4753B">
              <w:rPr>
                <w:rFonts w:ascii="Arial" w:hAnsi="Arial" w:cs="Arial"/>
                <w:sz w:val="18"/>
                <w:szCs w:val="18"/>
              </w:rPr>
              <w:t xml:space="preserve"> </w:t>
            </w:r>
            <w:r w:rsidRPr="005444BC">
              <w:rPr>
                <w:rFonts w:ascii="Arial" w:hAnsi="Arial" w:cs="Arial"/>
                <w:sz w:val="18"/>
                <w:szCs w:val="18"/>
              </w:rPr>
              <w:t>differ from Appendix</w:t>
            </w:r>
            <w:r w:rsidR="00F4753B">
              <w:rPr>
                <w:rFonts w:ascii="Arial" w:hAnsi="Arial" w:cs="Arial"/>
                <w:sz w:val="18"/>
                <w:szCs w:val="18"/>
              </w:rPr>
              <w:t xml:space="preserve"> </w:t>
            </w:r>
            <w:r w:rsidRPr="005444BC">
              <w:rPr>
                <w:rFonts w:ascii="Arial" w:hAnsi="Arial" w:cs="Arial"/>
                <w:sz w:val="18"/>
                <w:szCs w:val="18"/>
              </w:rPr>
              <w:t>I of AS 4678, the provisions of updated AS 1170.4</w:t>
            </w:r>
            <w:r w:rsidR="00F4753B">
              <w:rPr>
                <w:rFonts w:ascii="Arial" w:hAnsi="Arial" w:cs="Arial"/>
                <w:sz w:val="18"/>
                <w:szCs w:val="18"/>
              </w:rPr>
              <w:t xml:space="preserve"> </w:t>
            </w:r>
            <w:r w:rsidRPr="005444BC">
              <w:rPr>
                <w:rFonts w:ascii="Arial" w:hAnsi="Arial" w:cs="Arial"/>
                <w:sz w:val="18"/>
                <w:szCs w:val="18"/>
              </w:rPr>
              <w:t>apply.</w:t>
            </w:r>
          </w:p>
        </w:tc>
        <w:tc>
          <w:tcPr>
            <w:tcW w:w="520" w:type="dxa"/>
          </w:tcPr>
          <w:p w14:paraId="1650A826" w14:textId="2FAF5F95"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F4F7A65" w14:textId="75F2AC9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7173E33" w14:textId="79D5334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1B9E545"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3C0CC61B" w14:textId="77777777" w:rsidTr="00AA6609">
        <w:tc>
          <w:tcPr>
            <w:tcW w:w="3701" w:type="dxa"/>
            <w:vMerge/>
            <w:tcMar>
              <w:top w:w="15" w:type="dxa"/>
              <w:left w:w="15" w:type="dxa"/>
              <w:bottom w:w="0" w:type="dxa"/>
              <w:right w:w="15" w:type="dxa"/>
            </w:tcMar>
          </w:tcPr>
          <w:p w14:paraId="67730C8A"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43B50457" w14:textId="4BEC0937" w:rsidR="008D4F40" w:rsidRPr="00BF7ABD" w:rsidRDefault="008D4F40" w:rsidP="008D4F40">
            <w:pPr>
              <w:spacing w:before="40" w:after="40"/>
              <w:ind w:left="57"/>
              <w:rPr>
                <w:rFonts w:ascii="Arial" w:hAnsi="Arial" w:cs="Arial"/>
                <w:sz w:val="18"/>
                <w:szCs w:val="18"/>
                <w:lang w:val="en-US"/>
              </w:rPr>
            </w:pPr>
            <w:r w:rsidRPr="00BF7ABD">
              <w:rPr>
                <w:rFonts w:ascii="Arial" w:hAnsi="Arial" w:cs="Arial"/>
                <w:sz w:val="18"/>
                <w:szCs w:val="18"/>
              </w:rPr>
              <w:t xml:space="preserve">Design </w:t>
            </w:r>
            <w:r w:rsidR="00F4753B">
              <w:rPr>
                <w:rFonts w:ascii="Arial" w:hAnsi="Arial" w:cs="Arial"/>
                <w:sz w:val="18"/>
                <w:szCs w:val="18"/>
              </w:rPr>
              <w:t>l</w:t>
            </w:r>
            <w:r w:rsidRPr="00BF7ABD">
              <w:rPr>
                <w:rFonts w:ascii="Arial" w:hAnsi="Arial" w:cs="Arial"/>
                <w:sz w:val="18"/>
                <w:szCs w:val="18"/>
              </w:rPr>
              <w:t xml:space="preserve">oad on bollards required to restrict vehicular traffic </w:t>
            </w:r>
            <w:r w:rsidRPr="005444BC">
              <w:rPr>
                <w:rFonts w:ascii="Arial" w:hAnsi="Arial" w:cs="Arial"/>
                <w:sz w:val="18"/>
                <w:szCs w:val="18"/>
              </w:rPr>
              <w:t xml:space="preserve">(refer to Technical Specification – Civil, cl. </w:t>
            </w:r>
            <w:r w:rsidRPr="00BF7ABD">
              <w:rPr>
                <w:rFonts w:ascii="Arial" w:hAnsi="Arial" w:cs="Arial"/>
                <w:sz w:val="18"/>
                <w:szCs w:val="18"/>
              </w:rPr>
              <w:t>C10.9.8</w:t>
            </w:r>
            <w:r>
              <w:rPr>
                <w:rFonts w:ascii="Arial" w:hAnsi="Arial" w:cs="Arial"/>
                <w:sz w:val="18"/>
                <w:szCs w:val="18"/>
              </w:rPr>
              <w:t>).</w:t>
            </w:r>
            <w:r w:rsidRPr="00BF7ABD">
              <w:rPr>
                <w:rFonts w:ascii="Arial" w:hAnsi="Arial" w:cs="Arial"/>
                <w:sz w:val="18"/>
                <w:szCs w:val="18"/>
              </w:rPr>
              <w:t xml:space="preserve"> </w:t>
            </w:r>
          </w:p>
        </w:tc>
        <w:tc>
          <w:tcPr>
            <w:tcW w:w="520" w:type="dxa"/>
          </w:tcPr>
          <w:p w14:paraId="12746143" w14:textId="031C99F0"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5C41126" w14:textId="7B4A44C1"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DD28F10" w14:textId="6B3CA5A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1C70B64"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4EC5BBE0" w14:textId="77777777" w:rsidTr="00AA6609">
        <w:tc>
          <w:tcPr>
            <w:tcW w:w="3701" w:type="dxa"/>
            <w:vMerge/>
            <w:tcMar>
              <w:top w:w="15" w:type="dxa"/>
              <w:left w:w="15" w:type="dxa"/>
              <w:bottom w:w="0" w:type="dxa"/>
              <w:right w:w="15" w:type="dxa"/>
            </w:tcMar>
          </w:tcPr>
          <w:p w14:paraId="45F72964"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35FBAF1B" w14:textId="5CB0F1CC" w:rsidR="008D4F40" w:rsidRPr="00BF7ABD" w:rsidRDefault="008D4F40" w:rsidP="008D4F40">
            <w:pPr>
              <w:spacing w:before="40" w:after="40"/>
              <w:ind w:left="57"/>
              <w:rPr>
                <w:rFonts w:ascii="Arial" w:hAnsi="Arial" w:cs="Arial"/>
                <w:sz w:val="18"/>
                <w:szCs w:val="18"/>
                <w:lang w:val="en-US"/>
              </w:rPr>
            </w:pPr>
            <w:r w:rsidRPr="00BF7ABD">
              <w:rPr>
                <w:rFonts w:ascii="Arial" w:hAnsi="Arial" w:cs="Arial"/>
                <w:sz w:val="18"/>
                <w:szCs w:val="18"/>
              </w:rPr>
              <w:t>Thrust load from all anchored pipes.</w:t>
            </w:r>
          </w:p>
        </w:tc>
        <w:tc>
          <w:tcPr>
            <w:tcW w:w="520" w:type="dxa"/>
          </w:tcPr>
          <w:p w14:paraId="1379671E" w14:textId="10AB42FF"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375A83D" w14:textId="1535EFF4"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3C40ACB" w14:textId="514329C6"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DEF765"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8F60A11" w14:textId="77777777" w:rsidTr="00AA6609">
        <w:tc>
          <w:tcPr>
            <w:tcW w:w="3701" w:type="dxa"/>
            <w:vMerge/>
            <w:tcMar>
              <w:top w:w="15" w:type="dxa"/>
              <w:left w:w="15" w:type="dxa"/>
              <w:bottom w:w="0" w:type="dxa"/>
              <w:right w:w="15" w:type="dxa"/>
            </w:tcMar>
          </w:tcPr>
          <w:p w14:paraId="6A638E06"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084C659C" w14:textId="19F83BE4" w:rsidR="008D4F40" w:rsidRPr="00BF7ABD" w:rsidRDefault="008D4F40" w:rsidP="008D4F40">
            <w:pPr>
              <w:spacing w:before="40" w:after="40"/>
              <w:ind w:left="57"/>
              <w:rPr>
                <w:rFonts w:ascii="Arial" w:hAnsi="Arial" w:cs="Arial"/>
                <w:sz w:val="18"/>
                <w:szCs w:val="18"/>
                <w:lang w:val="en-US"/>
              </w:rPr>
            </w:pPr>
            <w:r w:rsidRPr="00BF7ABD">
              <w:rPr>
                <w:rFonts w:ascii="Arial" w:hAnsi="Arial" w:cs="Arial"/>
                <w:sz w:val="18"/>
                <w:szCs w:val="18"/>
              </w:rPr>
              <w:t>The structure to be also checked for a case during hydrostatic testing, before backfillin</w:t>
            </w:r>
            <w:r w:rsidR="00F4753B">
              <w:rPr>
                <w:rFonts w:ascii="Arial" w:hAnsi="Arial" w:cs="Arial"/>
                <w:sz w:val="18"/>
                <w:szCs w:val="18"/>
              </w:rPr>
              <w:t>g</w:t>
            </w:r>
            <w:r w:rsidRPr="00BF7ABD">
              <w:rPr>
                <w:rFonts w:ascii="Arial" w:hAnsi="Arial" w:cs="Arial"/>
                <w:sz w:val="18"/>
                <w:szCs w:val="18"/>
              </w:rPr>
              <w:t>. Both group A and B effect as per AS 3735 to be checked. The reinforcement stress to be treated as for group B effect.</w:t>
            </w:r>
          </w:p>
        </w:tc>
        <w:tc>
          <w:tcPr>
            <w:tcW w:w="520" w:type="dxa"/>
          </w:tcPr>
          <w:p w14:paraId="75E2B496" w14:textId="18A66B5F"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536D10F" w14:textId="4371D834"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FEFBF2" w14:textId="018021AE"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146867" w14:textId="77777777" w:rsidR="008D4F40" w:rsidRPr="00615132" w:rsidRDefault="008D4F40" w:rsidP="008D4F40">
            <w:pPr>
              <w:spacing w:before="40" w:after="40"/>
              <w:ind w:left="57"/>
              <w:rPr>
                <w:rFonts w:ascii="Arial" w:hAnsi="Arial" w:cs="Arial"/>
                <w:sz w:val="18"/>
                <w:szCs w:val="18"/>
                <w:lang w:val="en-US"/>
              </w:rPr>
            </w:pPr>
          </w:p>
        </w:tc>
      </w:tr>
      <w:tr w:rsidR="008D4F40" w:rsidRPr="00615132" w14:paraId="1273CF4E" w14:textId="77777777" w:rsidTr="00AA6609">
        <w:tc>
          <w:tcPr>
            <w:tcW w:w="3701" w:type="dxa"/>
            <w:vMerge/>
            <w:tcMar>
              <w:top w:w="15" w:type="dxa"/>
              <w:left w:w="15" w:type="dxa"/>
              <w:bottom w:w="0" w:type="dxa"/>
              <w:right w:w="15" w:type="dxa"/>
            </w:tcMar>
          </w:tcPr>
          <w:p w14:paraId="6297DCF1" w14:textId="77777777" w:rsidR="008D4F40" w:rsidRPr="00615132" w:rsidRDefault="008D4F40" w:rsidP="008D4F40">
            <w:pPr>
              <w:spacing w:before="40" w:after="40"/>
              <w:ind w:left="57"/>
              <w:rPr>
                <w:rFonts w:ascii="Arial" w:hAnsi="Arial" w:cs="Arial"/>
                <w:sz w:val="18"/>
                <w:szCs w:val="18"/>
                <w:lang w:val="en-US"/>
              </w:rPr>
            </w:pPr>
          </w:p>
        </w:tc>
        <w:tc>
          <w:tcPr>
            <w:tcW w:w="5654" w:type="dxa"/>
          </w:tcPr>
          <w:p w14:paraId="2F3639FD" w14:textId="77777777" w:rsidR="008D4F40" w:rsidRDefault="008D4F40" w:rsidP="008D4F40">
            <w:pPr>
              <w:spacing w:before="40" w:after="40"/>
              <w:ind w:left="57"/>
              <w:rPr>
                <w:rFonts w:ascii="Arial" w:hAnsi="Arial" w:cs="Arial"/>
                <w:sz w:val="18"/>
                <w:szCs w:val="18"/>
                <w:lang w:val="en-US"/>
              </w:rPr>
            </w:pPr>
            <w:r w:rsidRPr="005444BC">
              <w:rPr>
                <w:rFonts w:ascii="Arial" w:hAnsi="Arial" w:cs="Arial"/>
                <w:sz w:val="18"/>
                <w:szCs w:val="18"/>
                <w:lang w:val="en-US"/>
              </w:rPr>
              <w:t>Load combination to Technical Specification – Civil, cl.</w:t>
            </w:r>
            <w:r>
              <w:rPr>
                <w:rFonts w:ascii="Arial" w:hAnsi="Arial" w:cs="Arial"/>
                <w:sz w:val="18"/>
                <w:szCs w:val="18"/>
                <w:lang w:val="en-US"/>
              </w:rPr>
              <w:t xml:space="preserve"> </w:t>
            </w:r>
            <w:r w:rsidRPr="005444BC">
              <w:rPr>
                <w:rFonts w:ascii="Arial" w:hAnsi="Arial" w:cs="Arial"/>
                <w:sz w:val="18"/>
                <w:szCs w:val="18"/>
                <w:lang w:val="en-US"/>
              </w:rPr>
              <w:t>C10.10.12</w:t>
            </w:r>
            <w:r>
              <w:rPr>
                <w:rFonts w:ascii="Arial" w:hAnsi="Arial" w:cs="Arial"/>
                <w:sz w:val="18"/>
                <w:szCs w:val="18"/>
                <w:lang w:val="en-US"/>
              </w:rPr>
              <w:t>.</w:t>
            </w:r>
          </w:p>
          <w:p w14:paraId="7703F645" w14:textId="4E5B584E" w:rsidR="008D4F40" w:rsidRPr="00615132" w:rsidRDefault="008D4F40" w:rsidP="008D4F40">
            <w:pPr>
              <w:spacing w:before="40" w:after="40"/>
              <w:ind w:left="57"/>
              <w:rPr>
                <w:rFonts w:ascii="Arial" w:hAnsi="Arial" w:cs="Arial"/>
                <w:sz w:val="18"/>
                <w:szCs w:val="18"/>
                <w:lang w:val="en-US"/>
              </w:rPr>
            </w:pPr>
            <w:r w:rsidRPr="005444BC">
              <w:rPr>
                <w:rFonts w:ascii="Arial" w:hAnsi="Arial" w:cs="Arial"/>
                <w:sz w:val="18"/>
                <w:szCs w:val="18"/>
                <w:lang w:val="en-US"/>
              </w:rPr>
              <w:t>Additional combinations required to include seismic earth pressure</w:t>
            </w:r>
            <w:r>
              <w:rPr>
                <w:rFonts w:ascii="Arial" w:hAnsi="Arial" w:cs="Arial"/>
                <w:sz w:val="18"/>
                <w:szCs w:val="18"/>
                <w:lang w:val="en-US"/>
              </w:rPr>
              <w:t>.</w:t>
            </w:r>
          </w:p>
        </w:tc>
        <w:tc>
          <w:tcPr>
            <w:tcW w:w="520" w:type="dxa"/>
          </w:tcPr>
          <w:p w14:paraId="6E0BA468" w14:textId="2B98BB12"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AF26FC" w14:textId="1D4D777C"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777F78" w14:textId="3FED9C23" w:rsidR="008D4F40" w:rsidRPr="00615132" w:rsidRDefault="008D4F40"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C61E3FA" w14:textId="77777777" w:rsidR="008D4F40" w:rsidRPr="00615132" w:rsidRDefault="008D4F40" w:rsidP="008D4F40">
            <w:pPr>
              <w:spacing w:before="40" w:after="40"/>
              <w:ind w:left="57"/>
              <w:rPr>
                <w:rFonts w:ascii="Arial" w:hAnsi="Arial" w:cs="Arial"/>
                <w:sz w:val="18"/>
                <w:szCs w:val="18"/>
                <w:lang w:val="en-US"/>
              </w:rPr>
            </w:pPr>
          </w:p>
        </w:tc>
      </w:tr>
      <w:tr w:rsidR="0033543D" w:rsidRPr="00615132" w14:paraId="282EDBB5" w14:textId="77777777" w:rsidTr="00AA6609">
        <w:tc>
          <w:tcPr>
            <w:tcW w:w="3701" w:type="dxa"/>
            <w:vMerge w:val="restart"/>
            <w:tcMar>
              <w:top w:w="15" w:type="dxa"/>
              <w:left w:w="15" w:type="dxa"/>
              <w:bottom w:w="0" w:type="dxa"/>
              <w:right w:w="15" w:type="dxa"/>
            </w:tcMar>
          </w:tcPr>
          <w:p w14:paraId="42C825F5" w14:textId="37835CBC" w:rsidR="0033543D" w:rsidRPr="00615132" w:rsidRDefault="0033543D" w:rsidP="0033543D">
            <w:pPr>
              <w:spacing w:before="40" w:after="40"/>
              <w:ind w:left="57"/>
              <w:rPr>
                <w:rFonts w:ascii="Arial" w:hAnsi="Arial" w:cs="Arial"/>
                <w:sz w:val="18"/>
                <w:szCs w:val="18"/>
                <w:lang w:val="en-US"/>
              </w:rPr>
            </w:pPr>
            <w:r>
              <w:rPr>
                <w:rFonts w:ascii="Arial" w:hAnsi="Arial" w:cs="Arial"/>
                <w:sz w:val="18"/>
                <w:szCs w:val="18"/>
                <w:lang w:val="en-US"/>
              </w:rPr>
              <w:t>Analysis model</w:t>
            </w:r>
          </w:p>
        </w:tc>
        <w:tc>
          <w:tcPr>
            <w:tcW w:w="5654" w:type="dxa"/>
          </w:tcPr>
          <w:p w14:paraId="1364FF3A" w14:textId="044F3181" w:rsidR="0033543D" w:rsidRPr="0014501A" w:rsidRDefault="0033543D" w:rsidP="0033543D">
            <w:pPr>
              <w:spacing w:before="40" w:after="40"/>
              <w:ind w:left="57"/>
              <w:rPr>
                <w:rFonts w:ascii="Arial" w:hAnsi="Arial" w:cs="Arial"/>
                <w:sz w:val="18"/>
                <w:szCs w:val="18"/>
                <w:lang w:val="en-US"/>
              </w:rPr>
            </w:pPr>
            <w:r w:rsidRPr="0014501A">
              <w:rPr>
                <w:rFonts w:ascii="Arial" w:hAnsi="Arial" w:cs="Arial"/>
                <w:sz w:val="18"/>
                <w:szCs w:val="18"/>
              </w:rPr>
              <w:t>Member size selection (refer to Technical Specification – Civil, cl.</w:t>
            </w:r>
            <w:r>
              <w:rPr>
                <w:rFonts w:ascii="Arial" w:hAnsi="Arial" w:cs="Arial"/>
                <w:sz w:val="18"/>
                <w:szCs w:val="18"/>
              </w:rPr>
              <w:t xml:space="preserve"> </w:t>
            </w:r>
            <w:r w:rsidRPr="0014501A">
              <w:rPr>
                <w:rFonts w:ascii="Arial" w:hAnsi="Arial" w:cs="Arial"/>
                <w:sz w:val="18"/>
                <w:szCs w:val="18"/>
              </w:rPr>
              <w:t>C10.10.6</w:t>
            </w:r>
            <w:r>
              <w:rPr>
                <w:rFonts w:ascii="Arial" w:hAnsi="Arial" w:cs="Arial"/>
                <w:sz w:val="18"/>
                <w:szCs w:val="18"/>
              </w:rPr>
              <w:t>)</w:t>
            </w:r>
            <w:r w:rsidRPr="0014501A">
              <w:rPr>
                <w:rFonts w:ascii="Arial" w:hAnsi="Arial" w:cs="Arial"/>
                <w:sz w:val="18"/>
                <w:szCs w:val="18"/>
              </w:rPr>
              <w:t>.</w:t>
            </w:r>
          </w:p>
        </w:tc>
        <w:tc>
          <w:tcPr>
            <w:tcW w:w="520" w:type="dxa"/>
          </w:tcPr>
          <w:p w14:paraId="249FFD22" w14:textId="3198B543"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BEC982" w14:textId="4A6E8C74"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4556FF" w14:textId="0E0F1210"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1273527"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0A605387" w14:textId="77777777" w:rsidTr="00AA6609">
        <w:tc>
          <w:tcPr>
            <w:tcW w:w="3701" w:type="dxa"/>
            <w:vMerge/>
            <w:tcMar>
              <w:top w:w="15" w:type="dxa"/>
              <w:left w:w="15" w:type="dxa"/>
              <w:bottom w:w="0" w:type="dxa"/>
              <w:right w:w="15" w:type="dxa"/>
            </w:tcMar>
          </w:tcPr>
          <w:p w14:paraId="149674FF"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6B130DBC" w14:textId="7C724D46" w:rsidR="0033543D" w:rsidRPr="0014501A" w:rsidRDefault="0033543D" w:rsidP="0033543D">
            <w:pPr>
              <w:spacing w:before="40" w:after="40"/>
              <w:ind w:left="57"/>
              <w:rPr>
                <w:rFonts w:ascii="Arial" w:hAnsi="Arial" w:cs="Arial"/>
                <w:sz w:val="18"/>
                <w:szCs w:val="18"/>
                <w:lang w:val="en-US"/>
              </w:rPr>
            </w:pPr>
            <w:r w:rsidRPr="0014501A">
              <w:rPr>
                <w:rFonts w:ascii="Arial" w:hAnsi="Arial" w:cs="Arial"/>
                <w:sz w:val="18"/>
                <w:szCs w:val="18"/>
              </w:rPr>
              <w:t xml:space="preserve">For large members, heat of hydration </w:t>
            </w:r>
            <w:proofErr w:type="gramStart"/>
            <w:r w:rsidRPr="0014501A">
              <w:rPr>
                <w:rFonts w:ascii="Arial" w:hAnsi="Arial" w:cs="Arial"/>
                <w:sz w:val="18"/>
                <w:szCs w:val="18"/>
              </w:rPr>
              <w:t>refer</w:t>
            </w:r>
            <w:proofErr w:type="gramEnd"/>
            <w:r w:rsidRPr="0014501A">
              <w:rPr>
                <w:rFonts w:ascii="Arial" w:hAnsi="Arial" w:cs="Arial"/>
                <w:sz w:val="18"/>
                <w:szCs w:val="18"/>
              </w:rPr>
              <w:t xml:space="preserve"> to Technical Specification – Civil, Table 3</w:t>
            </w:r>
            <w:r>
              <w:rPr>
                <w:rFonts w:ascii="Arial" w:hAnsi="Arial" w:cs="Arial"/>
                <w:sz w:val="18"/>
                <w:szCs w:val="18"/>
              </w:rPr>
              <w:t>-</w:t>
            </w:r>
            <w:r w:rsidRPr="0014501A">
              <w:rPr>
                <w:rFonts w:ascii="Arial" w:hAnsi="Arial" w:cs="Arial"/>
                <w:sz w:val="18"/>
                <w:szCs w:val="18"/>
              </w:rPr>
              <w:t>2 note 5</w:t>
            </w:r>
            <w:r>
              <w:rPr>
                <w:rFonts w:ascii="Arial" w:hAnsi="Arial" w:cs="Arial"/>
                <w:sz w:val="18"/>
                <w:szCs w:val="18"/>
              </w:rPr>
              <w:t>.</w:t>
            </w:r>
          </w:p>
        </w:tc>
        <w:tc>
          <w:tcPr>
            <w:tcW w:w="520" w:type="dxa"/>
          </w:tcPr>
          <w:p w14:paraId="5502E0DA" w14:textId="7334B412"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A78F943" w14:textId="47ED0296"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DFF7906" w14:textId="6A890BA2"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CD2B46C"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116988ED" w14:textId="77777777" w:rsidTr="00AA6609">
        <w:tc>
          <w:tcPr>
            <w:tcW w:w="3701" w:type="dxa"/>
            <w:vMerge/>
            <w:tcMar>
              <w:top w:w="15" w:type="dxa"/>
              <w:left w:w="15" w:type="dxa"/>
              <w:bottom w:w="0" w:type="dxa"/>
              <w:right w:w="15" w:type="dxa"/>
            </w:tcMar>
          </w:tcPr>
          <w:p w14:paraId="0E20A631"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15944C51" w14:textId="7FC257CC" w:rsidR="0033543D" w:rsidRPr="0014501A" w:rsidRDefault="0033543D" w:rsidP="0033543D">
            <w:pPr>
              <w:spacing w:before="40" w:after="40"/>
              <w:ind w:left="57"/>
              <w:rPr>
                <w:rFonts w:ascii="Arial" w:hAnsi="Arial" w:cs="Arial"/>
                <w:sz w:val="18"/>
                <w:szCs w:val="18"/>
                <w:lang w:val="en-US"/>
              </w:rPr>
            </w:pPr>
            <w:r w:rsidRPr="0014501A">
              <w:rPr>
                <w:rFonts w:ascii="Arial" w:hAnsi="Arial" w:cs="Arial"/>
                <w:sz w:val="18"/>
                <w:szCs w:val="18"/>
              </w:rPr>
              <w:t>Member connection - fixed/pinned/springs to be based on practical aspects.</w:t>
            </w:r>
          </w:p>
        </w:tc>
        <w:tc>
          <w:tcPr>
            <w:tcW w:w="520" w:type="dxa"/>
          </w:tcPr>
          <w:p w14:paraId="754080D6" w14:textId="26902935"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69B8189" w14:textId="0389AA8D"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C53EE8" w14:textId="5360A3F6"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0B37D3"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4F789A54" w14:textId="77777777" w:rsidTr="00AA6609">
        <w:tc>
          <w:tcPr>
            <w:tcW w:w="3701" w:type="dxa"/>
            <w:vMerge/>
            <w:tcMar>
              <w:top w:w="15" w:type="dxa"/>
              <w:left w:w="15" w:type="dxa"/>
              <w:bottom w:w="0" w:type="dxa"/>
              <w:right w:w="15" w:type="dxa"/>
            </w:tcMar>
          </w:tcPr>
          <w:p w14:paraId="1ABDB8C0"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7B6570FE" w14:textId="48D91E15" w:rsidR="0033543D" w:rsidRPr="0014501A" w:rsidRDefault="0033543D" w:rsidP="0033543D">
            <w:pPr>
              <w:spacing w:before="40" w:after="40"/>
              <w:ind w:left="57"/>
              <w:rPr>
                <w:rFonts w:ascii="Arial" w:hAnsi="Arial" w:cs="Arial"/>
                <w:sz w:val="18"/>
                <w:szCs w:val="18"/>
                <w:lang w:val="en-US"/>
              </w:rPr>
            </w:pPr>
            <w:r w:rsidRPr="0014501A">
              <w:rPr>
                <w:rFonts w:ascii="Arial" w:hAnsi="Arial" w:cs="Arial"/>
                <w:sz w:val="18"/>
                <w:szCs w:val="18"/>
              </w:rPr>
              <w:t>Soil support - soil stiffness modulus as recommended in the geotechnical factual report.</w:t>
            </w:r>
          </w:p>
        </w:tc>
        <w:tc>
          <w:tcPr>
            <w:tcW w:w="520" w:type="dxa"/>
          </w:tcPr>
          <w:p w14:paraId="7DACB8E8" w14:textId="3D7EEBCF"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63E8734" w14:textId="49293D10"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7D5B787" w14:textId="4E1878FC"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CEE5D28"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6C064127" w14:textId="77777777" w:rsidTr="00AA6609">
        <w:tc>
          <w:tcPr>
            <w:tcW w:w="3701" w:type="dxa"/>
            <w:vMerge/>
            <w:tcMar>
              <w:top w:w="15" w:type="dxa"/>
              <w:left w:w="15" w:type="dxa"/>
              <w:bottom w:w="0" w:type="dxa"/>
              <w:right w:w="15" w:type="dxa"/>
            </w:tcMar>
          </w:tcPr>
          <w:p w14:paraId="6F603C6D"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59FB082C" w14:textId="4DCBA1D6" w:rsidR="0033543D" w:rsidRPr="0014501A" w:rsidRDefault="0033543D" w:rsidP="0033543D">
            <w:pPr>
              <w:spacing w:before="40" w:after="40"/>
              <w:ind w:left="57"/>
              <w:rPr>
                <w:rFonts w:ascii="Arial" w:hAnsi="Arial" w:cs="Arial"/>
                <w:sz w:val="18"/>
                <w:szCs w:val="18"/>
                <w:lang w:val="en-US"/>
              </w:rPr>
            </w:pPr>
            <w:r w:rsidRPr="0014501A">
              <w:rPr>
                <w:rFonts w:ascii="Arial" w:hAnsi="Arial" w:cs="Arial"/>
                <w:sz w:val="18"/>
                <w:szCs w:val="18"/>
              </w:rPr>
              <w:t xml:space="preserve">Cover to reinforcement in liquid retaining structures comply with Table 10-4 and Table 10-5 of Technical Specification – Civil, and </w:t>
            </w:r>
            <w:r w:rsidR="00376358">
              <w:rPr>
                <w:rFonts w:ascii="Arial" w:hAnsi="Arial" w:cs="Arial"/>
                <w:sz w:val="18"/>
                <w:szCs w:val="18"/>
              </w:rPr>
              <w:t xml:space="preserve">in </w:t>
            </w:r>
            <w:r w:rsidRPr="0014501A">
              <w:rPr>
                <w:rFonts w:ascii="Arial" w:hAnsi="Arial" w:cs="Arial"/>
                <w:sz w:val="18"/>
                <w:szCs w:val="18"/>
              </w:rPr>
              <w:t>non-</w:t>
            </w:r>
            <w:r w:rsidRPr="0014501A">
              <w:rPr>
                <w:rFonts w:ascii="Arial" w:hAnsi="Arial" w:cs="Arial"/>
                <w:sz w:val="18"/>
                <w:szCs w:val="18"/>
              </w:rPr>
              <w:lastRenderedPageBreak/>
              <w:t xml:space="preserve">liquid reattaining structures to Tables 4.10.3.2 and 4.10.3.3 </w:t>
            </w:r>
            <w:r>
              <w:rPr>
                <w:rFonts w:ascii="Arial" w:hAnsi="Arial" w:cs="Arial"/>
                <w:sz w:val="18"/>
                <w:szCs w:val="18"/>
              </w:rPr>
              <w:t xml:space="preserve">of </w:t>
            </w:r>
            <w:r w:rsidRPr="0014501A">
              <w:rPr>
                <w:rFonts w:ascii="Arial" w:hAnsi="Arial" w:cs="Arial"/>
                <w:sz w:val="18"/>
                <w:szCs w:val="18"/>
              </w:rPr>
              <w:t>AS 3600 or Tables 4.14.3.2 and 4.14.3.3 of AS 5100.</w:t>
            </w:r>
          </w:p>
        </w:tc>
        <w:tc>
          <w:tcPr>
            <w:tcW w:w="520" w:type="dxa"/>
          </w:tcPr>
          <w:p w14:paraId="0E757374" w14:textId="1BE64426"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lastRenderedPageBreak/>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ADAD918" w14:textId="6BD12F28"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8C75126" w14:textId="530B0B10"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180FA12"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1C9501C0" w14:textId="77777777" w:rsidTr="00AA6609">
        <w:tc>
          <w:tcPr>
            <w:tcW w:w="3701" w:type="dxa"/>
            <w:vMerge/>
            <w:tcMar>
              <w:top w:w="15" w:type="dxa"/>
              <w:left w:w="15" w:type="dxa"/>
              <w:bottom w:w="0" w:type="dxa"/>
              <w:right w:w="15" w:type="dxa"/>
            </w:tcMar>
          </w:tcPr>
          <w:p w14:paraId="0D346A5B"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2EE0E247" w14:textId="701C7A49" w:rsidR="0033543D" w:rsidRPr="00615132" w:rsidRDefault="0033543D" w:rsidP="0033543D">
            <w:pPr>
              <w:spacing w:before="40" w:after="40"/>
              <w:ind w:left="57"/>
              <w:rPr>
                <w:rFonts w:ascii="Arial" w:hAnsi="Arial" w:cs="Arial"/>
                <w:sz w:val="18"/>
                <w:szCs w:val="18"/>
                <w:lang w:val="en-US"/>
              </w:rPr>
            </w:pPr>
            <w:r w:rsidRPr="0014501A">
              <w:rPr>
                <w:rFonts w:ascii="Arial" w:hAnsi="Arial" w:cs="Arial"/>
                <w:sz w:val="18"/>
                <w:szCs w:val="18"/>
                <w:lang w:val="en-US"/>
              </w:rPr>
              <w:t>Structural demand for temperature effects to clause 2.2.1 of AS 3735 takes into consideration the reduced member stiffness for cracking and nonlinear analysis if applicable</w:t>
            </w:r>
            <w:r>
              <w:rPr>
                <w:rFonts w:ascii="Arial" w:hAnsi="Arial" w:cs="Arial"/>
                <w:sz w:val="18"/>
                <w:szCs w:val="18"/>
                <w:lang w:val="en-US"/>
              </w:rPr>
              <w:t>.</w:t>
            </w:r>
          </w:p>
        </w:tc>
        <w:tc>
          <w:tcPr>
            <w:tcW w:w="520" w:type="dxa"/>
          </w:tcPr>
          <w:p w14:paraId="045580A2" w14:textId="69B456A0"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F347B3A" w14:textId="466C34F5"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6838A2" w14:textId="40386602"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519383"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32BC3604" w14:textId="77777777" w:rsidTr="00AA6609">
        <w:tc>
          <w:tcPr>
            <w:tcW w:w="3701" w:type="dxa"/>
            <w:vMerge w:val="restart"/>
            <w:tcMar>
              <w:top w:w="15" w:type="dxa"/>
              <w:left w:w="15" w:type="dxa"/>
              <w:bottom w:w="0" w:type="dxa"/>
              <w:right w:w="15" w:type="dxa"/>
            </w:tcMar>
          </w:tcPr>
          <w:p w14:paraId="089F0C4A" w14:textId="675E3C45" w:rsidR="0033543D" w:rsidRPr="00615132" w:rsidRDefault="0033543D" w:rsidP="0033543D">
            <w:pPr>
              <w:spacing w:before="40" w:after="40"/>
              <w:ind w:left="57"/>
              <w:rPr>
                <w:rFonts w:ascii="Arial" w:hAnsi="Arial" w:cs="Arial"/>
                <w:sz w:val="18"/>
                <w:szCs w:val="18"/>
                <w:lang w:val="en-US"/>
              </w:rPr>
            </w:pPr>
            <w:r>
              <w:rPr>
                <w:rFonts w:ascii="Arial" w:hAnsi="Arial" w:cs="Arial"/>
                <w:sz w:val="18"/>
                <w:szCs w:val="18"/>
                <w:lang w:val="en-US"/>
              </w:rPr>
              <w:t>Design checks</w:t>
            </w:r>
          </w:p>
        </w:tc>
        <w:tc>
          <w:tcPr>
            <w:tcW w:w="5654" w:type="dxa"/>
          </w:tcPr>
          <w:p w14:paraId="64E4E403" w14:textId="60E57A03"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lang w:val="en-US"/>
              </w:rPr>
              <w:t xml:space="preserve">Australian </w:t>
            </w:r>
            <w:r w:rsidR="00376358">
              <w:rPr>
                <w:rFonts w:ascii="Arial" w:hAnsi="Arial" w:cs="Arial"/>
                <w:sz w:val="18"/>
                <w:szCs w:val="18"/>
                <w:lang w:val="en-US"/>
              </w:rPr>
              <w:t>S</w:t>
            </w:r>
            <w:r w:rsidRPr="009F33C9">
              <w:rPr>
                <w:rFonts w:ascii="Arial" w:hAnsi="Arial" w:cs="Arial"/>
                <w:sz w:val="18"/>
                <w:szCs w:val="18"/>
                <w:lang w:val="en-US"/>
              </w:rPr>
              <w:t>tandards</w:t>
            </w:r>
            <w:r>
              <w:rPr>
                <w:rFonts w:ascii="Arial" w:hAnsi="Arial" w:cs="Arial"/>
                <w:sz w:val="18"/>
                <w:szCs w:val="18"/>
                <w:lang w:val="en-US"/>
              </w:rPr>
              <w:t>:</w:t>
            </w:r>
          </w:p>
          <w:p w14:paraId="3C0C3E14" w14:textId="00A34B64" w:rsidR="0033543D" w:rsidRPr="00376358" w:rsidRDefault="0033543D" w:rsidP="002C5A73">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AS/NZS 1170 - Suite of loading standard</w:t>
            </w:r>
          </w:p>
          <w:p w14:paraId="3CB649D3" w14:textId="76A0C90E" w:rsidR="0033543D" w:rsidRPr="00376358" w:rsidRDefault="0033543D" w:rsidP="002C5A73">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 xml:space="preserve">AS 1170.4 </w:t>
            </w:r>
            <w:r w:rsidR="00376358" w:rsidRPr="00376358">
              <w:rPr>
                <w:rFonts w:ascii="Arial" w:hAnsi="Arial" w:cs="Arial"/>
                <w:sz w:val="18"/>
                <w:szCs w:val="18"/>
                <w:lang w:val="en-US"/>
              </w:rPr>
              <w:t xml:space="preserve">- </w:t>
            </w:r>
            <w:r w:rsidRPr="00376358">
              <w:rPr>
                <w:rFonts w:ascii="Arial" w:hAnsi="Arial" w:cs="Arial"/>
                <w:sz w:val="18"/>
                <w:szCs w:val="18"/>
                <w:lang w:val="en-US"/>
              </w:rPr>
              <w:t>Earthquake actions in Australia</w:t>
            </w:r>
          </w:p>
          <w:p w14:paraId="383B0536" w14:textId="6FDE6486" w:rsidR="0033543D" w:rsidRPr="00376358" w:rsidRDefault="0033543D" w:rsidP="002C5A73">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AS 3735 – Concrete structures for retaining liquid</w:t>
            </w:r>
          </w:p>
          <w:p w14:paraId="4B43AF20" w14:textId="4374CF65"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AS 3600 – Concrete structures</w:t>
            </w:r>
          </w:p>
          <w:p w14:paraId="7EA2358A" w14:textId="1864EC9F"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 xml:space="preserve">AS5100.5 – Bridge </w:t>
            </w:r>
            <w:r w:rsidR="00376358" w:rsidRPr="00376358">
              <w:rPr>
                <w:rFonts w:ascii="Arial" w:hAnsi="Arial" w:cs="Arial"/>
                <w:sz w:val="18"/>
                <w:szCs w:val="18"/>
                <w:lang w:val="en-US"/>
              </w:rPr>
              <w:t>d</w:t>
            </w:r>
            <w:r w:rsidRPr="00376358">
              <w:rPr>
                <w:rFonts w:ascii="Arial" w:hAnsi="Arial" w:cs="Arial"/>
                <w:sz w:val="18"/>
                <w:szCs w:val="18"/>
                <w:lang w:val="en-US"/>
              </w:rPr>
              <w:t>esign, Concrete</w:t>
            </w:r>
          </w:p>
          <w:p w14:paraId="2FECE3F3" w14:textId="460D3208"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AS 1657 – Fixed platform</w:t>
            </w:r>
            <w:r w:rsidR="00376358" w:rsidRPr="00376358">
              <w:rPr>
                <w:rFonts w:ascii="Arial" w:hAnsi="Arial" w:cs="Arial"/>
                <w:sz w:val="18"/>
                <w:szCs w:val="18"/>
                <w:lang w:val="en-US"/>
              </w:rPr>
              <w:t>s</w:t>
            </w:r>
            <w:r w:rsidRPr="00376358">
              <w:rPr>
                <w:rFonts w:ascii="Arial" w:hAnsi="Arial" w:cs="Arial"/>
                <w:sz w:val="18"/>
                <w:szCs w:val="18"/>
                <w:lang w:val="en-US"/>
              </w:rPr>
              <w:t>, walkway</w:t>
            </w:r>
            <w:r w:rsidR="00376358" w:rsidRPr="00376358">
              <w:rPr>
                <w:rFonts w:ascii="Arial" w:hAnsi="Arial" w:cs="Arial"/>
                <w:sz w:val="18"/>
                <w:szCs w:val="18"/>
                <w:lang w:val="en-US"/>
              </w:rPr>
              <w:t>s</w:t>
            </w:r>
            <w:r w:rsidRPr="00376358">
              <w:rPr>
                <w:rFonts w:ascii="Arial" w:hAnsi="Arial" w:cs="Arial"/>
                <w:sz w:val="18"/>
                <w:szCs w:val="18"/>
                <w:lang w:val="en-US"/>
              </w:rPr>
              <w:t>, stairway</w:t>
            </w:r>
            <w:r w:rsidR="00376358" w:rsidRPr="00376358">
              <w:rPr>
                <w:rFonts w:ascii="Arial" w:hAnsi="Arial" w:cs="Arial"/>
                <w:sz w:val="18"/>
                <w:szCs w:val="18"/>
                <w:lang w:val="en-US"/>
              </w:rPr>
              <w:t>s</w:t>
            </w:r>
            <w:r w:rsidRPr="00376358">
              <w:rPr>
                <w:rFonts w:ascii="Arial" w:hAnsi="Arial" w:cs="Arial"/>
                <w:sz w:val="18"/>
                <w:szCs w:val="18"/>
                <w:lang w:val="en-US"/>
              </w:rPr>
              <w:t>, and ladder</w:t>
            </w:r>
            <w:r w:rsidR="00376358" w:rsidRPr="00376358">
              <w:rPr>
                <w:rFonts w:ascii="Arial" w:hAnsi="Arial" w:cs="Arial"/>
                <w:sz w:val="18"/>
                <w:szCs w:val="18"/>
                <w:lang w:val="en-US"/>
              </w:rPr>
              <w:t>s</w:t>
            </w:r>
          </w:p>
          <w:p w14:paraId="2DF19BA6" w14:textId="459D2253" w:rsidR="0033543D" w:rsidRPr="009F33C9" w:rsidRDefault="0033543D" w:rsidP="00376358">
            <w:pPr>
              <w:spacing w:before="40" w:after="40"/>
              <w:ind w:left="57"/>
              <w:rPr>
                <w:rFonts w:ascii="Arial" w:hAnsi="Arial" w:cs="Arial"/>
                <w:sz w:val="18"/>
                <w:szCs w:val="18"/>
                <w:lang w:val="en-US"/>
              </w:rPr>
            </w:pPr>
            <w:r w:rsidRPr="009F33C9">
              <w:rPr>
                <w:rFonts w:ascii="Arial" w:hAnsi="Arial" w:cs="Arial"/>
                <w:sz w:val="18"/>
                <w:szCs w:val="18"/>
                <w:lang w:val="en-US"/>
              </w:rPr>
              <w:t xml:space="preserve">Sydney Water </w:t>
            </w:r>
            <w:r w:rsidR="00376358">
              <w:rPr>
                <w:rFonts w:ascii="Arial" w:hAnsi="Arial" w:cs="Arial"/>
                <w:sz w:val="18"/>
                <w:szCs w:val="18"/>
                <w:lang w:val="en-US"/>
              </w:rPr>
              <w:t>specifications</w:t>
            </w:r>
          </w:p>
          <w:p w14:paraId="28ECF5E4" w14:textId="6003F081"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CPDMS0023</w:t>
            </w:r>
            <w:r w:rsidR="00376358" w:rsidRPr="00376358">
              <w:rPr>
                <w:rFonts w:ascii="Arial" w:hAnsi="Arial" w:cs="Arial"/>
                <w:sz w:val="18"/>
                <w:szCs w:val="18"/>
                <w:lang w:val="en-US"/>
              </w:rPr>
              <w:t xml:space="preserve"> </w:t>
            </w:r>
            <w:r w:rsidRPr="00376358">
              <w:rPr>
                <w:rFonts w:ascii="Arial" w:hAnsi="Arial" w:cs="Arial"/>
                <w:sz w:val="18"/>
                <w:szCs w:val="18"/>
                <w:lang w:val="en-US"/>
              </w:rPr>
              <w:t xml:space="preserve">- Technical Specification </w:t>
            </w:r>
            <w:r w:rsidR="00376358" w:rsidRPr="00376358">
              <w:rPr>
                <w:rFonts w:ascii="Arial" w:hAnsi="Arial" w:cs="Arial"/>
                <w:sz w:val="18"/>
                <w:szCs w:val="18"/>
                <w:lang w:val="en-US"/>
              </w:rPr>
              <w:t xml:space="preserve">- </w:t>
            </w:r>
            <w:r w:rsidRPr="00376358">
              <w:rPr>
                <w:rFonts w:ascii="Arial" w:hAnsi="Arial" w:cs="Arial"/>
                <w:sz w:val="18"/>
                <w:szCs w:val="18"/>
                <w:lang w:val="en-US"/>
              </w:rPr>
              <w:t xml:space="preserve">Civil </w:t>
            </w:r>
          </w:p>
          <w:p w14:paraId="25A1E35A" w14:textId="3B94A455"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D0000833 – Engineering Competency Standard</w:t>
            </w:r>
          </w:p>
          <w:p w14:paraId="4E9BBE06" w14:textId="49450B76"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CPDMS0021 – Computer Aided Drafting</w:t>
            </w:r>
          </w:p>
          <w:p w14:paraId="47D5CD36" w14:textId="5721C2C7"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D0000653 – Safety in Design Procedure</w:t>
            </w:r>
          </w:p>
          <w:p w14:paraId="63112D70" w14:textId="77777777" w:rsidR="00376358" w:rsidRDefault="00376358" w:rsidP="00376358">
            <w:pPr>
              <w:spacing w:before="40" w:after="40"/>
              <w:ind w:left="57"/>
              <w:rPr>
                <w:rFonts w:ascii="Arial" w:hAnsi="Arial" w:cs="Arial"/>
                <w:sz w:val="18"/>
                <w:szCs w:val="18"/>
                <w:lang w:val="en-US"/>
              </w:rPr>
            </w:pPr>
            <w:r>
              <w:rPr>
                <w:rFonts w:ascii="Arial" w:hAnsi="Arial" w:cs="Arial"/>
                <w:sz w:val="18"/>
                <w:szCs w:val="18"/>
                <w:lang w:val="en-US"/>
              </w:rPr>
              <w:t>WSAA Codes:</w:t>
            </w:r>
          </w:p>
          <w:p w14:paraId="58A73318" w14:textId="48C91F87" w:rsidR="0033543D" w:rsidRPr="00376358" w:rsidRDefault="0033543D" w:rsidP="00376358">
            <w:pPr>
              <w:pStyle w:val="ListParagraph0"/>
              <w:numPr>
                <w:ilvl w:val="0"/>
                <w:numId w:val="25"/>
              </w:numPr>
              <w:spacing w:before="40" w:after="40" w:line="240" w:lineRule="auto"/>
              <w:rPr>
                <w:rFonts w:ascii="Arial" w:hAnsi="Arial" w:cs="Arial"/>
                <w:sz w:val="18"/>
                <w:szCs w:val="18"/>
                <w:lang w:val="en-US"/>
              </w:rPr>
            </w:pPr>
            <w:r w:rsidRPr="00376358">
              <w:rPr>
                <w:rFonts w:ascii="Arial" w:hAnsi="Arial" w:cs="Arial"/>
                <w:sz w:val="18"/>
                <w:szCs w:val="18"/>
                <w:lang w:val="en-US"/>
              </w:rPr>
              <w:t>WSA 201 – Manual for Selection and Application of Protective Coating</w:t>
            </w:r>
          </w:p>
        </w:tc>
        <w:tc>
          <w:tcPr>
            <w:tcW w:w="520" w:type="dxa"/>
          </w:tcPr>
          <w:p w14:paraId="2160131C" w14:textId="4EAE2DBF"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DC9E884" w14:textId="0B1DDC1F"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EA1DDE" w14:textId="13923BAD"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188A8B0"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0E142E50" w14:textId="77777777" w:rsidTr="00AA6609">
        <w:tc>
          <w:tcPr>
            <w:tcW w:w="3701" w:type="dxa"/>
            <w:vMerge/>
            <w:tcMar>
              <w:top w:w="15" w:type="dxa"/>
              <w:left w:w="15" w:type="dxa"/>
              <w:bottom w:w="0" w:type="dxa"/>
              <w:right w:w="15" w:type="dxa"/>
            </w:tcMar>
          </w:tcPr>
          <w:p w14:paraId="472688D7"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2C5C8DA7" w14:textId="21AB6965"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rPr>
              <w:t>Minimum reinforcement (refer to Technical Specification – Civil</w:t>
            </w:r>
            <w:r>
              <w:rPr>
                <w:rFonts w:ascii="Arial" w:hAnsi="Arial" w:cs="Arial"/>
                <w:sz w:val="18"/>
                <w:szCs w:val="18"/>
              </w:rPr>
              <w:t xml:space="preserve">, cl. </w:t>
            </w:r>
            <w:r w:rsidRPr="009F33C9">
              <w:rPr>
                <w:rFonts w:ascii="Arial" w:hAnsi="Arial" w:cs="Arial"/>
                <w:sz w:val="18"/>
                <w:szCs w:val="18"/>
              </w:rPr>
              <w:t>C10.10.9</w:t>
            </w:r>
            <w:r>
              <w:rPr>
                <w:rFonts w:ascii="Arial" w:hAnsi="Arial" w:cs="Arial"/>
                <w:sz w:val="18"/>
                <w:szCs w:val="18"/>
              </w:rPr>
              <w:t>).</w:t>
            </w:r>
          </w:p>
        </w:tc>
        <w:tc>
          <w:tcPr>
            <w:tcW w:w="520" w:type="dxa"/>
          </w:tcPr>
          <w:p w14:paraId="75B30892" w14:textId="6360C472"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05CBF20" w14:textId="125D3BC2"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11D12A8" w14:textId="1DCA4776"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3617D64"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5CAB6357" w14:textId="77777777" w:rsidTr="00AA6609">
        <w:tc>
          <w:tcPr>
            <w:tcW w:w="3701" w:type="dxa"/>
            <w:vMerge/>
            <w:tcMar>
              <w:top w:w="15" w:type="dxa"/>
              <w:left w:w="15" w:type="dxa"/>
              <w:bottom w:w="0" w:type="dxa"/>
              <w:right w:w="15" w:type="dxa"/>
            </w:tcMar>
          </w:tcPr>
          <w:p w14:paraId="40D3852E"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0DA917B8" w14:textId="674A249B"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rPr>
              <w:t>Early thermal and shrinkage crack width (refer to Technical Specification – Civil, cl. C</w:t>
            </w:r>
            <w:r w:rsidR="00376358">
              <w:rPr>
                <w:rFonts w:ascii="Arial" w:hAnsi="Arial" w:cs="Arial"/>
                <w:sz w:val="18"/>
                <w:szCs w:val="18"/>
              </w:rPr>
              <w:t>3.14</w:t>
            </w:r>
            <w:r w:rsidRPr="009F33C9">
              <w:rPr>
                <w:rFonts w:ascii="Arial" w:hAnsi="Arial" w:cs="Arial"/>
                <w:sz w:val="18"/>
                <w:szCs w:val="18"/>
              </w:rPr>
              <w:t>)</w:t>
            </w:r>
            <w:r>
              <w:rPr>
                <w:rFonts w:ascii="Arial" w:hAnsi="Arial" w:cs="Arial"/>
                <w:sz w:val="18"/>
                <w:szCs w:val="18"/>
              </w:rPr>
              <w:t>.</w:t>
            </w:r>
          </w:p>
        </w:tc>
        <w:tc>
          <w:tcPr>
            <w:tcW w:w="520" w:type="dxa"/>
          </w:tcPr>
          <w:p w14:paraId="2AFFB7CD" w14:textId="7424465E"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F3AF1AA" w14:textId="2EAC6F72"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355D776" w14:textId="283C4673"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F376F09"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2201F472" w14:textId="77777777" w:rsidTr="00AA6609">
        <w:tc>
          <w:tcPr>
            <w:tcW w:w="3701" w:type="dxa"/>
            <w:vMerge/>
            <w:tcMar>
              <w:top w:w="15" w:type="dxa"/>
              <w:left w:w="15" w:type="dxa"/>
              <w:bottom w:w="0" w:type="dxa"/>
              <w:right w:w="15" w:type="dxa"/>
            </w:tcMar>
          </w:tcPr>
          <w:p w14:paraId="5FFB6562"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4A6D39D7" w14:textId="1A8D1F68"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rPr>
              <w:t>Deemed to comply crack width in service to cl</w:t>
            </w:r>
            <w:r w:rsidR="00376358">
              <w:rPr>
                <w:rFonts w:ascii="Arial" w:hAnsi="Arial" w:cs="Arial"/>
                <w:sz w:val="18"/>
                <w:szCs w:val="18"/>
              </w:rPr>
              <w:t>.</w:t>
            </w:r>
            <w:r w:rsidRPr="009F33C9">
              <w:rPr>
                <w:rFonts w:ascii="Arial" w:hAnsi="Arial" w:cs="Arial"/>
                <w:sz w:val="18"/>
                <w:szCs w:val="18"/>
              </w:rPr>
              <w:t xml:space="preserve"> 3.2.3 of AS 3735</w:t>
            </w:r>
            <w:r>
              <w:rPr>
                <w:rFonts w:ascii="Arial" w:hAnsi="Arial" w:cs="Arial"/>
                <w:sz w:val="18"/>
                <w:szCs w:val="18"/>
              </w:rPr>
              <w:t>.</w:t>
            </w:r>
          </w:p>
        </w:tc>
        <w:tc>
          <w:tcPr>
            <w:tcW w:w="520" w:type="dxa"/>
          </w:tcPr>
          <w:p w14:paraId="5B50D3C2" w14:textId="2B67820B"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6D88D79" w14:textId="3CF4B8C9"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CB8262F" w14:textId="1361DA3A"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F9DC100"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077849E2" w14:textId="77777777" w:rsidTr="00AA6609">
        <w:tc>
          <w:tcPr>
            <w:tcW w:w="3701" w:type="dxa"/>
            <w:vMerge/>
            <w:tcMar>
              <w:top w:w="15" w:type="dxa"/>
              <w:left w:w="15" w:type="dxa"/>
              <w:bottom w:w="0" w:type="dxa"/>
              <w:right w:w="15" w:type="dxa"/>
            </w:tcMar>
          </w:tcPr>
          <w:p w14:paraId="37D02881"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47AEB01C" w14:textId="573DABDA"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rPr>
              <w:t>Maximum earthquake base shears in two orthogonal directions for the entire structure to cl</w:t>
            </w:r>
            <w:r w:rsidR="00376358">
              <w:rPr>
                <w:rFonts w:ascii="Arial" w:hAnsi="Arial" w:cs="Arial"/>
                <w:sz w:val="18"/>
                <w:szCs w:val="18"/>
              </w:rPr>
              <w:t>.</w:t>
            </w:r>
            <w:r w:rsidRPr="009F33C9">
              <w:rPr>
                <w:rFonts w:ascii="Arial" w:hAnsi="Arial" w:cs="Arial"/>
                <w:sz w:val="18"/>
                <w:szCs w:val="18"/>
              </w:rPr>
              <w:t xml:space="preserve"> C10.9.4 of Technical Specification – Civil (values to be provided in the description / reference column)</w:t>
            </w:r>
            <w:r>
              <w:rPr>
                <w:rFonts w:ascii="Arial" w:hAnsi="Arial" w:cs="Arial"/>
                <w:sz w:val="18"/>
                <w:szCs w:val="18"/>
              </w:rPr>
              <w:t>.</w:t>
            </w:r>
          </w:p>
        </w:tc>
        <w:tc>
          <w:tcPr>
            <w:tcW w:w="520" w:type="dxa"/>
          </w:tcPr>
          <w:p w14:paraId="13A6F472" w14:textId="2BFDA96E"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6FC7DD4" w14:textId="3D59A9F1"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F73DB46" w14:textId="33D9593E"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AAFDB2E"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7F4BB9AA" w14:textId="77777777" w:rsidTr="00AA6609">
        <w:tc>
          <w:tcPr>
            <w:tcW w:w="3701" w:type="dxa"/>
            <w:vMerge/>
            <w:tcMar>
              <w:top w:w="15" w:type="dxa"/>
              <w:left w:w="15" w:type="dxa"/>
              <w:bottom w:w="0" w:type="dxa"/>
              <w:right w:w="15" w:type="dxa"/>
            </w:tcMar>
          </w:tcPr>
          <w:p w14:paraId="143CF3BE"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0E3DDB3F" w14:textId="7E3768C3"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lang w:val="en-US"/>
              </w:rPr>
              <w:t>Buoyancy check (refer to Technical Specification – Civil, cl. C10.9.2 and cl</w:t>
            </w:r>
            <w:r w:rsidR="00376358">
              <w:rPr>
                <w:rFonts w:ascii="Arial" w:hAnsi="Arial" w:cs="Arial"/>
                <w:sz w:val="18"/>
                <w:szCs w:val="18"/>
                <w:lang w:val="en-US"/>
              </w:rPr>
              <w:t>.</w:t>
            </w:r>
            <w:r w:rsidRPr="009F33C9">
              <w:rPr>
                <w:rFonts w:ascii="Arial" w:hAnsi="Arial" w:cs="Arial"/>
                <w:sz w:val="18"/>
                <w:szCs w:val="18"/>
                <w:lang w:val="en-US"/>
              </w:rPr>
              <w:t xml:space="preserve"> 4.2.3 of AS1170.0</w:t>
            </w:r>
            <w:r>
              <w:rPr>
                <w:rFonts w:ascii="Arial" w:hAnsi="Arial" w:cs="Arial"/>
                <w:sz w:val="18"/>
                <w:szCs w:val="18"/>
                <w:lang w:val="en-US"/>
              </w:rPr>
              <w:t>).</w:t>
            </w:r>
          </w:p>
          <w:p w14:paraId="015F8603" w14:textId="1956F8B9" w:rsidR="0033543D" w:rsidRPr="00615132" w:rsidRDefault="0033543D" w:rsidP="0033543D">
            <w:pPr>
              <w:spacing w:before="40" w:after="40"/>
              <w:ind w:left="57"/>
              <w:rPr>
                <w:rFonts w:ascii="Arial" w:hAnsi="Arial" w:cs="Arial"/>
                <w:sz w:val="18"/>
                <w:szCs w:val="18"/>
                <w:lang w:val="en-US"/>
              </w:rPr>
            </w:pPr>
            <w:r w:rsidRPr="009F33C9">
              <w:rPr>
                <w:rFonts w:ascii="Arial" w:hAnsi="Arial" w:cs="Arial"/>
                <w:sz w:val="18"/>
                <w:szCs w:val="18"/>
                <w:lang w:val="en-US"/>
              </w:rPr>
              <w:t>Ultimate buoyance demand and capacity values (to be provided in the description / reference column)</w:t>
            </w:r>
            <w:r>
              <w:rPr>
                <w:rFonts w:ascii="Arial" w:hAnsi="Arial" w:cs="Arial"/>
                <w:sz w:val="18"/>
                <w:szCs w:val="18"/>
                <w:lang w:val="en-US"/>
              </w:rPr>
              <w:t>.</w:t>
            </w:r>
          </w:p>
        </w:tc>
        <w:tc>
          <w:tcPr>
            <w:tcW w:w="520" w:type="dxa"/>
          </w:tcPr>
          <w:p w14:paraId="48A4C73A" w14:textId="34417F6F"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47BE75E" w14:textId="4FC28BFB"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67EAA6" w14:textId="75810109"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DA1B28E"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488BE520" w14:textId="77777777" w:rsidTr="00AA6609">
        <w:tc>
          <w:tcPr>
            <w:tcW w:w="3701" w:type="dxa"/>
            <w:vMerge/>
            <w:tcMar>
              <w:top w:w="15" w:type="dxa"/>
              <w:left w:w="15" w:type="dxa"/>
              <w:bottom w:w="0" w:type="dxa"/>
              <w:right w:w="15" w:type="dxa"/>
            </w:tcMar>
          </w:tcPr>
          <w:p w14:paraId="2551AC7B"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4952AE0B" w14:textId="6033D433"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rPr>
              <w:t xml:space="preserve">Durability design - concrete cover to </w:t>
            </w:r>
            <w:r>
              <w:rPr>
                <w:rFonts w:ascii="Arial" w:hAnsi="Arial" w:cs="Arial"/>
                <w:sz w:val="18"/>
                <w:szCs w:val="18"/>
              </w:rPr>
              <w:t>cl.</w:t>
            </w:r>
            <w:r w:rsidRPr="009F33C9">
              <w:rPr>
                <w:rFonts w:ascii="Arial" w:hAnsi="Arial" w:cs="Arial"/>
                <w:sz w:val="18"/>
                <w:szCs w:val="18"/>
              </w:rPr>
              <w:t xml:space="preserve"> C10.10 of </w:t>
            </w:r>
            <w:r>
              <w:rPr>
                <w:rFonts w:ascii="Arial" w:hAnsi="Arial" w:cs="Arial"/>
                <w:sz w:val="18"/>
                <w:szCs w:val="18"/>
              </w:rPr>
              <w:t xml:space="preserve">Technical Specification - </w:t>
            </w:r>
            <w:r w:rsidRPr="009F33C9">
              <w:rPr>
                <w:rFonts w:ascii="Arial" w:hAnsi="Arial" w:cs="Arial"/>
                <w:sz w:val="18"/>
                <w:szCs w:val="18"/>
              </w:rPr>
              <w:t>Civil and additional protection where required to WSA 201.</w:t>
            </w:r>
          </w:p>
        </w:tc>
        <w:tc>
          <w:tcPr>
            <w:tcW w:w="520" w:type="dxa"/>
          </w:tcPr>
          <w:p w14:paraId="03EBC127" w14:textId="7111A2D7"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65DB0E4" w14:textId="4CA0F396"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357C563" w14:textId="55ADA778"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93C4765"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47CBABED" w14:textId="77777777" w:rsidTr="00AA6609">
        <w:tc>
          <w:tcPr>
            <w:tcW w:w="3701" w:type="dxa"/>
            <w:vMerge/>
            <w:tcMar>
              <w:top w:w="15" w:type="dxa"/>
              <w:left w:w="15" w:type="dxa"/>
              <w:bottom w:w="0" w:type="dxa"/>
              <w:right w:w="15" w:type="dxa"/>
            </w:tcMar>
          </w:tcPr>
          <w:p w14:paraId="4D2A5430"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6BEC9318" w14:textId="07A5E8E5"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rPr>
              <w:t>Concrete strength and mix proportions (refer to Technical Specification – Civil, cl. C3.6.3</w:t>
            </w:r>
            <w:r>
              <w:rPr>
                <w:rFonts w:ascii="Arial" w:hAnsi="Arial" w:cs="Arial"/>
                <w:sz w:val="18"/>
                <w:szCs w:val="18"/>
              </w:rPr>
              <w:t>).</w:t>
            </w:r>
          </w:p>
        </w:tc>
        <w:tc>
          <w:tcPr>
            <w:tcW w:w="520" w:type="dxa"/>
          </w:tcPr>
          <w:p w14:paraId="6DD401DE" w14:textId="01FE889B"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9588F1E" w14:textId="1CCB45E7"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5775A46" w14:textId="3D456D1C"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ECF0A51"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3A5A2960" w14:textId="77777777" w:rsidTr="00AA6609">
        <w:tc>
          <w:tcPr>
            <w:tcW w:w="3701" w:type="dxa"/>
            <w:vMerge/>
            <w:tcMar>
              <w:top w:w="15" w:type="dxa"/>
              <w:left w:w="15" w:type="dxa"/>
              <w:bottom w:w="0" w:type="dxa"/>
              <w:right w:w="15" w:type="dxa"/>
            </w:tcMar>
          </w:tcPr>
          <w:p w14:paraId="25FAAAB1"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1C73194D" w14:textId="43BD540D"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rPr>
              <w:t>Vibration checks if applicable (refer to Technical Specification – Civil, cl. C10.9.9</w:t>
            </w:r>
            <w:r>
              <w:rPr>
                <w:rFonts w:ascii="Arial" w:hAnsi="Arial" w:cs="Arial"/>
                <w:sz w:val="18"/>
                <w:szCs w:val="18"/>
              </w:rPr>
              <w:t>).</w:t>
            </w:r>
          </w:p>
        </w:tc>
        <w:tc>
          <w:tcPr>
            <w:tcW w:w="520" w:type="dxa"/>
          </w:tcPr>
          <w:p w14:paraId="069E6004" w14:textId="2B77B2E0"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4D6200C" w14:textId="2A15FDD7"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980E61" w14:textId="28B7D901"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56C648C"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25853BA9" w14:textId="77777777" w:rsidTr="00AA6609">
        <w:tc>
          <w:tcPr>
            <w:tcW w:w="3701" w:type="dxa"/>
            <w:vMerge/>
            <w:tcMar>
              <w:top w:w="15" w:type="dxa"/>
              <w:left w:w="15" w:type="dxa"/>
              <w:bottom w:w="0" w:type="dxa"/>
              <w:right w:w="15" w:type="dxa"/>
            </w:tcMar>
          </w:tcPr>
          <w:p w14:paraId="0F876F5D"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76CFC6F8" w14:textId="77777777" w:rsidR="0033543D" w:rsidRPr="009F33C9" w:rsidRDefault="0033543D" w:rsidP="0033543D">
            <w:pPr>
              <w:spacing w:before="40" w:after="40"/>
              <w:ind w:left="57"/>
              <w:rPr>
                <w:rFonts w:ascii="Arial" w:hAnsi="Arial" w:cs="Arial"/>
                <w:sz w:val="18"/>
                <w:szCs w:val="18"/>
                <w:lang w:val="en-US"/>
              </w:rPr>
            </w:pPr>
            <w:r w:rsidRPr="009F33C9">
              <w:rPr>
                <w:rFonts w:ascii="Arial" w:hAnsi="Arial" w:cs="Arial"/>
                <w:sz w:val="18"/>
                <w:szCs w:val="18"/>
                <w:lang w:val="en-US"/>
              </w:rPr>
              <w:t xml:space="preserve">Maximum serviceability demands and corresponding serviceability capacities in the shaft wall for load combination </w:t>
            </w:r>
            <w:r w:rsidRPr="0003517F">
              <w:rPr>
                <w:rFonts w:ascii="Arial" w:hAnsi="Arial" w:cs="Arial"/>
                <w:i/>
                <w:iCs/>
                <w:sz w:val="18"/>
                <w:szCs w:val="18"/>
                <w:lang w:val="en-US"/>
              </w:rPr>
              <w:t xml:space="preserve">G + </w:t>
            </w:r>
            <w:proofErr w:type="spellStart"/>
            <w:r w:rsidRPr="0003517F">
              <w:rPr>
                <w:rFonts w:ascii="Arial" w:hAnsi="Arial" w:cs="Arial"/>
                <w:i/>
                <w:iCs/>
                <w:sz w:val="18"/>
                <w:szCs w:val="18"/>
                <w:lang w:val="en-US"/>
              </w:rPr>
              <w:t>Fep</w:t>
            </w:r>
            <w:proofErr w:type="spellEnd"/>
            <w:r w:rsidRPr="0003517F">
              <w:rPr>
                <w:rFonts w:ascii="Arial" w:hAnsi="Arial" w:cs="Arial"/>
                <w:i/>
                <w:iCs/>
                <w:sz w:val="18"/>
                <w:szCs w:val="18"/>
                <w:lang w:val="en-US"/>
              </w:rPr>
              <w:t xml:space="preserve"> + Q</w:t>
            </w:r>
            <w:r w:rsidRPr="009F33C9">
              <w:rPr>
                <w:rFonts w:ascii="Arial" w:hAnsi="Arial" w:cs="Arial"/>
                <w:sz w:val="18"/>
                <w:szCs w:val="18"/>
                <w:lang w:val="en-US"/>
              </w:rPr>
              <w:t xml:space="preserve"> (values to be provided in the description / reference column):</w:t>
            </w:r>
          </w:p>
          <w:p w14:paraId="5808DFE8" w14:textId="6ECE1202" w:rsidR="0033543D" w:rsidRPr="0003517F" w:rsidRDefault="0033543D" w:rsidP="00C0062B">
            <w:pPr>
              <w:pStyle w:val="ListParagraph0"/>
              <w:numPr>
                <w:ilvl w:val="0"/>
                <w:numId w:val="28"/>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 xml:space="preserve">Axial force in wall in horizontal direction </w:t>
            </w:r>
          </w:p>
          <w:p w14:paraId="19691411" w14:textId="3E4E4863" w:rsidR="0033543D" w:rsidRPr="0003517F" w:rsidRDefault="0033543D" w:rsidP="00C0062B">
            <w:pPr>
              <w:pStyle w:val="ListParagraph0"/>
              <w:numPr>
                <w:ilvl w:val="0"/>
                <w:numId w:val="28"/>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Positive bending moment in wall in horizontal direction</w:t>
            </w:r>
          </w:p>
          <w:p w14:paraId="458C7AB6" w14:textId="6346EBA4" w:rsidR="0033543D" w:rsidRPr="0003517F" w:rsidRDefault="0033543D" w:rsidP="00C0062B">
            <w:pPr>
              <w:pStyle w:val="ListParagraph0"/>
              <w:numPr>
                <w:ilvl w:val="0"/>
                <w:numId w:val="28"/>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Negative bending moment in wall in horizontal direction</w:t>
            </w:r>
          </w:p>
          <w:p w14:paraId="46CA9E02" w14:textId="3931D5D7" w:rsidR="0033543D" w:rsidRPr="0003517F" w:rsidRDefault="0033543D" w:rsidP="00C0062B">
            <w:pPr>
              <w:pStyle w:val="ListParagraph0"/>
              <w:numPr>
                <w:ilvl w:val="0"/>
                <w:numId w:val="28"/>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 xml:space="preserve">Positive bending moment in wall in vertical direction </w:t>
            </w:r>
          </w:p>
          <w:p w14:paraId="59C80AA4" w14:textId="29FC7879" w:rsidR="0033543D" w:rsidRPr="0003517F" w:rsidRDefault="0033543D" w:rsidP="000F21C0">
            <w:pPr>
              <w:pStyle w:val="ListParagraph0"/>
              <w:numPr>
                <w:ilvl w:val="0"/>
                <w:numId w:val="28"/>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Negative bending moment in wall in vertical direction</w:t>
            </w:r>
          </w:p>
        </w:tc>
        <w:tc>
          <w:tcPr>
            <w:tcW w:w="520" w:type="dxa"/>
          </w:tcPr>
          <w:p w14:paraId="6A4D16D5" w14:textId="300CC22C"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A71E0BE" w14:textId="7481DE69"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C79A0F" w14:textId="353E4679"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D6E24C4"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2645687C" w14:textId="77777777" w:rsidTr="00AA6609">
        <w:tc>
          <w:tcPr>
            <w:tcW w:w="3701" w:type="dxa"/>
            <w:vMerge/>
            <w:tcMar>
              <w:top w:w="15" w:type="dxa"/>
              <w:left w:w="15" w:type="dxa"/>
              <w:bottom w:w="0" w:type="dxa"/>
              <w:right w:w="15" w:type="dxa"/>
            </w:tcMar>
          </w:tcPr>
          <w:p w14:paraId="4AC1AC9A"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3B345F53" w14:textId="77777777" w:rsidR="0033543D" w:rsidRPr="007B21E2" w:rsidRDefault="0033543D" w:rsidP="0033543D">
            <w:pPr>
              <w:spacing w:before="40" w:after="40"/>
              <w:ind w:left="57"/>
              <w:rPr>
                <w:rFonts w:ascii="Arial" w:hAnsi="Arial" w:cs="Arial"/>
                <w:sz w:val="18"/>
                <w:szCs w:val="18"/>
                <w:lang w:val="en-US"/>
              </w:rPr>
            </w:pPr>
            <w:r w:rsidRPr="007B21E2">
              <w:rPr>
                <w:rFonts w:ascii="Arial" w:hAnsi="Arial" w:cs="Arial"/>
                <w:sz w:val="18"/>
                <w:szCs w:val="18"/>
                <w:lang w:val="en-US"/>
              </w:rPr>
              <w:t>Maximum ultimate demands for seismic effects only (values to be provided in the description / reference column):</w:t>
            </w:r>
          </w:p>
          <w:p w14:paraId="3C6E52F4" w14:textId="7F22945F" w:rsidR="0033543D" w:rsidRPr="0003517F" w:rsidRDefault="0033543D" w:rsidP="000F21C0">
            <w:pPr>
              <w:pStyle w:val="ListParagraph0"/>
              <w:numPr>
                <w:ilvl w:val="0"/>
                <w:numId w:val="31"/>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Axial tension (for precast shafts at location of fishplate connection)</w:t>
            </w:r>
          </w:p>
          <w:p w14:paraId="64254DCB" w14:textId="14C7AA4B" w:rsidR="0033543D" w:rsidRPr="0003517F" w:rsidRDefault="0033543D" w:rsidP="000F21C0">
            <w:pPr>
              <w:pStyle w:val="ListParagraph0"/>
              <w:numPr>
                <w:ilvl w:val="0"/>
                <w:numId w:val="31"/>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Displacement of the shaft in horizontal direction</w:t>
            </w:r>
          </w:p>
          <w:p w14:paraId="0726A413" w14:textId="685CC2D7" w:rsidR="0033543D" w:rsidRPr="0003517F" w:rsidRDefault="0033543D" w:rsidP="000F21C0">
            <w:pPr>
              <w:pStyle w:val="ListParagraph0"/>
              <w:numPr>
                <w:ilvl w:val="0"/>
                <w:numId w:val="31"/>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Bending moment in wall in vertical direction</w:t>
            </w:r>
          </w:p>
          <w:p w14:paraId="03075CE7" w14:textId="728214D5" w:rsidR="0033543D" w:rsidRPr="0003517F" w:rsidRDefault="0033543D" w:rsidP="000F21C0">
            <w:pPr>
              <w:pStyle w:val="ListParagraph0"/>
              <w:numPr>
                <w:ilvl w:val="0"/>
                <w:numId w:val="31"/>
              </w:numPr>
              <w:spacing w:before="40" w:after="40" w:line="240" w:lineRule="auto"/>
              <w:ind w:left="267" w:hanging="210"/>
              <w:rPr>
                <w:rFonts w:ascii="Arial" w:hAnsi="Arial" w:cs="Arial"/>
                <w:sz w:val="18"/>
                <w:szCs w:val="18"/>
                <w:lang w:val="en-US"/>
              </w:rPr>
            </w:pPr>
            <w:r w:rsidRPr="0003517F">
              <w:rPr>
                <w:rFonts w:ascii="Arial" w:hAnsi="Arial" w:cs="Arial"/>
                <w:sz w:val="18"/>
                <w:szCs w:val="18"/>
                <w:lang w:val="en-US"/>
              </w:rPr>
              <w:tab/>
              <w:t>Bending moment in wall in horizontal direction</w:t>
            </w:r>
          </w:p>
        </w:tc>
        <w:tc>
          <w:tcPr>
            <w:tcW w:w="520" w:type="dxa"/>
          </w:tcPr>
          <w:p w14:paraId="4C83ABEF" w14:textId="3BDBFB93"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67DB7F" w14:textId="014EFC64"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55C88A8" w14:textId="4E352E77"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9F34FB4" w14:textId="77777777" w:rsidR="0033543D" w:rsidRPr="00615132" w:rsidRDefault="0033543D" w:rsidP="0033543D">
            <w:pPr>
              <w:spacing w:before="40" w:after="40"/>
              <w:ind w:left="57"/>
              <w:rPr>
                <w:rFonts w:ascii="Arial" w:hAnsi="Arial" w:cs="Arial"/>
                <w:sz w:val="18"/>
                <w:szCs w:val="18"/>
                <w:lang w:val="en-US"/>
              </w:rPr>
            </w:pPr>
          </w:p>
        </w:tc>
      </w:tr>
      <w:tr w:rsidR="002328D3" w:rsidRPr="00615132" w14:paraId="2CE036F7" w14:textId="77777777" w:rsidTr="00AA6609">
        <w:tc>
          <w:tcPr>
            <w:tcW w:w="3701" w:type="dxa"/>
            <w:vMerge w:val="restart"/>
            <w:tcMar>
              <w:top w:w="15" w:type="dxa"/>
              <w:left w:w="15" w:type="dxa"/>
              <w:bottom w:w="0" w:type="dxa"/>
              <w:right w:w="15" w:type="dxa"/>
            </w:tcMar>
          </w:tcPr>
          <w:p w14:paraId="501385A7" w14:textId="581629F8" w:rsidR="002328D3" w:rsidRPr="00615132" w:rsidRDefault="002328D3" w:rsidP="0033543D">
            <w:pPr>
              <w:spacing w:before="40" w:after="40"/>
              <w:ind w:left="57"/>
              <w:rPr>
                <w:rFonts w:ascii="Arial" w:hAnsi="Arial" w:cs="Arial"/>
                <w:sz w:val="18"/>
                <w:szCs w:val="18"/>
                <w:lang w:val="en-US"/>
              </w:rPr>
            </w:pPr>
            <w:r>
              <w:rPr>
                <w:rFonts w:ascii="Arial" w:hAnsi="Arial" w:cs="Arial"/>
                <w:sz w:val="18"/>
                <w:szCs w:val="18"/>
                <w:lang w:val="en-US"/>
              </w:rPr>
              <w:t>Drawings</w:t>
            </w:r>
          </w:p>
        </w:tc>
        <w:tc>
          <w:tcPr>
            <w:tcW w:w="5654" w:type="dxa"/>
          </w:tcPr>
          <w:p w14:paraId="17FB2A9E" w14:textId="43E9FC2A" w:rsidR="002328D3" w:rsidRPr="007B21E2" w:rsidRDefault="00040802" w:rsidP="0033543D">
            <w:pPr>
              <w:spacing w:before="40" w:after="40"/>
              <w:ind w:left="57"/>
              <w:rPr>
                <w:rFonts w:ascii="Arial" w:hAnsi="Arial" w:cs="Arial"/>
                <w:sz w:val="18"/>
                <w:szCs w:val="18"/>
                <w:lang w:val="en-US"/>
              </w:rPr>
            </w:pPr>
            <w:r w:rsidRPr="00040802">
              <w:rPr>
                <w:rFonts w:ascii="Arial" w:hAnsi="Arial" w:cs="Arial"/>
                <w:sz w:val="18"/>
                <w:szCs w:val="18"/>
                <w:lang w:val="en-US"/>
              </w:rPr>
              <w:t>Concrete drawings including ground levels at cross sections.</w:t>
            </w:r>
          </w:p>
        </w:tc>
        <w:tc>
          <w:tcPr>
            <w:tcW w:w="520" w:type="dxa"/>
          </w:tcPr>
          <w:p w14:paraId="199EA5CD" w14:textId="69447687"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4B5800" w14:textId="0284028C"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37BF07C" w14:textId="1D625EBF"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4C5A1E3"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247D193E" w14:textId="77777777" w:rsidTr="00AA6609">
        <w:tc>
          <w:tcPr>
            <w:tcW w:w="3701" w:type="dxa"/>
            <w:vMerge/>
            <w:tcMar>
              <w:top w:w="15" w:type="dxa"/>
              <w:left w:w="15" w:type="dxa"/>
              <w:bottom w:w="0" w:type="dxa"/>
              <w:right w:w="15" w:type="dxa"/>
            </w:tcMar>
          </w:tcPr>
          <w:p w14:paraId="207A8D18"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1883893E" w14:textId="051C9523"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Reinforcement details in plan / elevation and cross sections for all structural elements</w:t>
            </w:r>
            <w:r>
              <w:rPr>
                <w:rFonts w:ascii="Arial" w:hAnsi="Arial" w:cs="Arial"/>
                <w:sz w:val="18"/>
                <w:szCs w:val="18"/>
              </w:rPr>
              <w:t>.</w:t>
            </w:r>
          </w:p>
        </w:tc>
        <w:tc>
          <w:tcPr>
            <w:tcW w:w="520" w:type="dxa"/>
          </w:tcPr>
          <w:p w14:paraId="0934D9DB" w14:textId="604D5CC8"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96613A" w14:textId="12ED532E"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31CD086" w14:textId="359CBC1E"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789871"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05DDE0C9" w14:textId="77777777" w:rsidTr="00AA6609">
        <w:tc>
          <w:tcPr>
            <w:tcW w:w="3701" w:type="dxa"/>
            <w:vMerge/>
            <w:tcMar>
              <w:top w:w="15" w:type="dxa"/>
              <w:left w:w="15" w:type="dxa"/>
              <w:bottom w:w="0" w:type="dxa"/>
              <w:right w:w="15" w:type="dxa"/>
            </w:tcMar>
          </w:tcPr>
          <w:p w14:paraId="399FD2DB"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4368F5EC" w14:textId="5746FFC4"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Joint detailing - construction joint, movement joint, filler and sealant and water</w:t>
            </w:r>
            <w:r>
              <w:rPr>
                <w:rFonts w:ascii="Arial" w:hAnsi="Arial" w:cs="Arial"/>
                <w:sz w:val="18"/>
                <w:szCs w:val="18"/>
              </w:rPr>
              <w:t xml:space="preserve"> </w:t>
            </w:r>
            <w:r w:rsidRPr="007B21E2">
              <w:rPr>
                <w:rFonts w:ascii="Arial" w:hAnsi="Arial" w:cs="Arial"/>
                <w:sz w:val="18"/>
                <w:szCs w:val="18"/>
              </w:rPr>
              <w:t>stops (refer to Technical Specification – Civil, cl. C3.13</w:t>
            </w:r>
            <w:r>
              <w:rPr>
                <w:rFonts w:ascii="Arial" w:hAnsi="Arial" w:cs="Arial"/>
                <w:sz w:val="18"/>
                <w:szCs w:val="18"/>
              </w:rPr>
              <w:t>).</w:t>
            </w:r>
          </w:p>
        </w:tc>
        <w:tc>
          <w:tcPr>
            <w:tcW w:w="520" w:type="dxa"/>
          </w:tcPr>
          <w:p w14:paraId="2CAF3AD3" w14:textId="58E98B69"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706D31" w14:textId="1296240C"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19E803" w14:textId="24F19F3A"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1E6948F"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46961603" w14:textId="77777777" w:rsidTr="00AA6609">
        <w:tc>
          <w:tcPr>
            <w:tcW w:w="3701" w:type="dxa"/>
            <w:vMerge/>
            <w:tcMar>
              <w:top w:w="15" w:type="dxa"/>
              <w:left w:w="15" w:type="dxa"/>
              <w:bottom w:w="0" w:type="dxa"/>
              <w:right w:w="15" w:type="dxa"/>
            </w:tcMar>
          </w:tcPr>
          <w:p w14:paraId="156827DA"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57CD92A9" w14:textId="087BE354"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Reinforcement details at penetrations and openings (refer to Technical Specification – Civil, cl. C10.10.14</w:t>
            </w:r>
            <w:r>
              <w:rPr>
                <w:rFonts w:ascii="Arial" w:hAnsi="Arial" w:cs="Arial"/>
                <w:sz w:val="18"/>
                <w:szCs w:val="18"/>
              </w:rPr>
              <w:t>).</w:t>
            </w:r>
          </w:p>
        </w:tc>
        <w:tc>
          <w:tcPr>
            <w:tcW w:w="520" w:type="dxa"/>
          </w:tcPr>
          <w:p w14:paraId="04804DA4" w14:textId="647636C1"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92F43CD" w14:textId="261F7D48"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548E44B" w14:textId="2115ED9A"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86ADC66"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011E6145" w14:textId="77777777" w:rsidTr="00AA6609">
        <w:tc>
          <w:tcPr>
            <w:tcW w:w="3701" w:type="dxa"/>
            <w:vMerge/>
            <w:tcMar>
              <w:top w:w="15" w:type="dxa"/>
              <w:left w:w="15" w:type="dxa"/>
              <w:bottom w:w="0" w:type="dxa"/>
              <w:right w:w="15" w:type="dxa"/>
            </w:tcMar>
          </w:tcPr>
          <w:p w14:paraId="4908F7B0"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7812F513" w14:textId="66087960"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Reinforcement detailing at opening corners (refer to Technical Specification – Civil, cl. C10.10.13</w:t>
            </w:r>
            <w:r>
              <w:rPr>
                <w:rFonts w:ascii="Arial" w:hAnsi="Arial" w:cs="Arial"/>
                <w:sz w:val="18"/>
                <w:szCs w:val="18"/>
              </w:rPr>
              <w:t>).</w:t>
            </w:r>
          </w:p>
        </w:tc>
        <w:tc>
          <w:tcPr>
            <w:tcW w:w="520" w:type="dxa"/>
          </w:tcPr>
          <w:p w14:paraId="0A50C773" w14:textId="6148FA7F"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8004FD5" w14:textId="47BEB3E7"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F037C0B" w14:textId="7A086F9E"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BA676B"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0BC9350C" w14:textId="77777777" w:rsidTr="00AA6609">
        <w:tc>
          <w:tcPr>
            <w:tcW w:w="3701" w:type="dxa"/>
            <w:vMerge/>
            <w:tcMar>
              <w:top w:w="15" w:type="dxa"/>
              <w:left w:w="15" w:type="dxa"/>
              <w:bottom w:w="0" w:type="dxa"/>
              <w:right w:w="15" w:type="dxa"/>
            </w:tcMar>
          </w:tcPr>
          <w:p w14:paraId="5197E10D"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4AA18C2F" w14:textId="6E255095"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External water proofing / coating where required for durability</w:t>
            </w:r>
            <w:r>
              <w:rPr>
                <w:rFonts w:ascii="Arial" w:hAnsi="Arial" w:cs="Arial"/>
                <w:sz w:val="18"/>
                <w:szCs w:val="18"/>
              </w:rPr>
              <w:t>.</w:t>
            </w:r>
          </w:p>
        </w:tc>
        <w:tc>
          <w:tcPr>
            <w:tcW w:w="520" w:type="dxa"/>
          </w:tcPr>
          <w:p w14:paraId="328BC676" w14:textId="30AF0446"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49591C" w14:textId="4543BF48"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3EC6283" w14:textId="530DFC6E"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E8BFF2C"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1861F578" w14:textId="77777777" w:rsidTr="00AA6609">
        <w:tc>
          <w:tcPr>
            <w:tcW w:w="3701" w:type="dxa"/>
            <w:vMerge/>
            <w:tcMar>
              <w:top w:w="15" w:type="dxa"/>
              <w:left w:w="15" w:type="dxa"/>
              <w:bottom w:w="0" w:type="dxa"/>
              <w:right w:w="15" w:type="dxa"/>
            </w:tcMar>
          </w:tcPr>
          <w:p w14:paraId="26118502"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0928667C" w14:textId="73685D98"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Internal coating for durability where required to Tables 10</w:t>
            </w:r>
            <w:r>
              <w:rPr>
                <w:rFonts w:ascii="Arial" w:hAnsi="Arial" w:cs="Arial"/>
                <w:sz w:val="18"/>
                <w:szCs w:val="18"/>
              </w:rPr>
              <w:t>-</w:t>
            </w:r>
            <w:r w:rsidRPr="007B21E2">
              <w:rPr>
                <w:rFonts w:ascii="Arial" w:hAnsi="Arial" w:cs="Arial"/>
                <w:sz w:val="18"/>
                <w:szCs w:val="18"/>
              </w:rPr>
              <w:t>4 &amp; 10</w:t>
            </w:r>
            <w:r>
              <w:rPr>
                <w:rFonts w:ascii="Arial" w:hAnsi="Arial" w:cs="Arial"/>
                <w:sz w:val="18"/>
                <w:szCs w:val="18"/>
              </w:rPr>
              <w:t>-</w:t>
            </w:r>
            <w:r w:rsidRPr="007B21E2">
              <w:rPr>
                <w:rFonts w:ascii="Arial" w:hAnsi="Arial" w:cs="Arial"/>
                <w:sz w:val="18"/>
                <w:szCs w:val="18"/>
              </w:rPr>
              <w:t xml:space="preserve">5 </w:t>
            </w:r>
            <w:r>
              <w:rPr>
                <w:rFonts w:ascii="Arial" w:hAnsi="Arial" w:cs="Arial"/>
                <w:sz w:val="18"/>
                <w:szCs w:val="18"/>
              </w:rPr>
              <w:t>of</w:t>
            </w:r>
            <w:r w:rsidRPr="007B21E2">
              <w:rPr>
                <w:rFonts w:ascii="Arial" w:hAnsi="Arial" w:cs="Arial"/>
                <w:sz w:val="18"/>
                <w:szCs w:val="18"/>
              </w:rPr>
              <w:t xml:space="preserve"> Technical Specification – Civil</w:t>
            </w:r>
            <w:r>
              <w:rPr>
                <w:rFonts w:ascii="Arial" w:hAnsi="Arial" w:cs="Arial"/>
                <w:sz w:val="18"/>
                <w:szCs w:val="18"/>
              </w:rPr>
              <w:t xml:space="preserve"> </w:t>
            </w:r>
            <w:r w:rsidRPr="007B21E2">
              <w:rPr>
                <w:rFonts w:ascii="Arial" w:hAnsi="Arial" w:cs="Arial"/>
                <w:sz w:val="18"/>
                <w:szCs w:val="18"/>
              </w:rPr>
              <w:t>and WSA 201</w:t>
            </w:r>
            <w:r>
              <w:rPr>
                <w:rFonts w:ascii="Arial" w:hAnsi="Arial" w:cs="Arial"/>
                <w:sz w:val="18"/>
                <w:szCs w:val="18"/>
              </w:rPr>
              <w:t>.</w:t>
            </w:r>
          </w:p>
        </w:tc>
        <w:tc>
          <w:tcPr>
            <w:tcW w:w="520" w:type="dxa"/>
          </w:tcPr>
          <w:p w14:paraId="6DF064D5" w14:textId="5A99E88B"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A592BA7" w14:textId="5D7AFB81"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9EC6B48" w14:textId="520F69FD"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DDC52D1"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26E8CEE1" w14:textId="77777777" w:rsidTr="00AA6609">
        <w:tc>
          <w:tcPr>
            <w:tcW w:w="3701" w:type="dxa"/>
            <w:vMerge/>
            <w:tcMar>
              <w:top w:w="15" w:type="dxa"/>
              <w:left w:w="15" w:type="dxa"/>
              <w:bottom w:w="0" w:type="dxa"/>
              <w:right w:w="15" w:type="dxa"/>
            </w:tcMar>
          </w:tcPr>
          <w:p w14:paraId="18805458"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0E308186" w14:textId="7EFD6D4C"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Removable precast roof if required - hooks for craning - segmenting of the roof into liftable sizes.</w:t>
            </w:r>
          </w:p>
        </w:tc>
        <w:tc>
          <w:tcPr>
            <w:tcW w:w="520" w:type="dxa"/>
          </w:tcPr>
          <w:p w14:paraId="75E5A514" w14:textId="656BEAE3"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5FAE156" w14:textId="781F03AB"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4A35778" w14:textId="58DCA4F7"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95F450E"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29C2AE04" w14:textId="77777777" w:rsidTr="00AA6609">
        <w:tc>
          <w:tcPr>
            <w:tcW w:w="3701" w:type="dxa"/>
            <w:vMerge/>
            <w:tcMar>
              <w:top w:w="15" w:type="dxa"/>
              <w:left w:w="15" w:type="dxa"/>
              <w:bottom w:w="0" w:type="dxa"/>
              <w:right w:w="15" w:type="dxa"/>
            </w:tcMar>
          </w:tcPr>
          <w:p w14:paraId="6CBBF7CA"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021DE4CA" w14:textId="51B3A2D4"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Roof and hatch joint details, include waterproofing and sealants</w:t>
            </w:r>
            <w:r>
              <w:rPr>
                <w:rFonts w:ascii="Arial" w:hAnsi="Arial" w:cs="Arial"/>
                <w:sz w:val="18"/>
                <w:szCs w:val="18"/>
              </w:rPr>
              <w:t>.</w:t>
            </w:r>
          </w:p>
        </w:tc>
        <w:tc>
          <w:tcPr>
            <w:tcW w:w="520" w:type="dxa"/>
          </w:tcPr>
          <w:p w14:paraId="4FDEDC25" w14:textId="04D2E18A"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3B04B37" w14:textId="29232760"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424A4F" w14:textId="44AA6936"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3297D8F"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2BCB821D" w14:textId="77777777" w:rsidTr="00AA6609">
        <w:tc>
          <w:tcPr>
            <w:tcW w:w="3701" w:type="dxa"/>
            <w:vMerge/>
            <w:tcMar>
              <w:top w:w="15" w:type="dxa"/>
              <w:left w:w="15" w:type="dxa"/>
              <w:bottom w:w="0" w:type="dxa"/>
              <w:right w:w="15" w:type="dxa"/>
            </w:tcMar>
          </w:tcPr>
          <w:p w14:paraId="1DBFD9C1" w14:textId="77777777" w:rsidR="002328D3" w:rsidRPr="00615132" w:rsidRDefault="002328D3" w:rsidP="0033543D">
            <w:pPr>
              <w:spacing w:before="40" w:after="40"/>
              <w:ind w:left="57"/>
              <w:rPr>
                <w:rFonts w:ascii="Arial" w:hAnsi="Arial" w:cs="Arial"/>
                <w:sz w:val="18"/>
                <w:szCs w:val="18"/>
                <w:lang w:val="en-US"/>
              </w:rPr>
            </w:pPr>
          </w:p>
        </w:tc>
        <w:tc>
          <w:tcPr>
            <w:tcW w:w="5654" w:type="dxa"/>
          </w:tcPr>
          <w:p w14:paraId="64118D2A" w14:textId="5BAC3269" w:rsidR="002328D3" w:rsidRPr="007B21E2" w:rsidRDefault="002328D3" w:rsidP="0033543D">
            <w:pPr>
              <w:spacing w:before="40" w:after="40"/>
              <w:ind w:left="57"/>
              <w:rPr>
                <w:rFonts w:ascii="Arial" w:hAnsi="Arial" w:cs="Arial"/>
                <w:sz w:val="18"/>
                <w:szCs w:val="18"/>
                <w:lang w:val="en-US"/>
              </w:rPr>
            </w:pPr>
            <w:r w:rsidRPr="007B21E2">
              <w:rPr>
                <w:rFonts w:ascii="Arial" w:hAnsi="Arial" w:cs="Arial"/>
                <w:sz w:val="18"/>
                <w:szCs w:val="18"/>
              </w:rPr>
              <w:t xml:space="preserve">Reinforcement detail at opening L and T joints to </w:t>
            </w:r>
            <w:r>
              <w:rPr>
                <w:rFonts w:ascii="Arial" w:hAnsi="Arial" w:cs="Arial"/>
                <w:sz w:val="18"/>
                <w:szCs w:val="18"/>
              </w:rPr>
              <w:t>cl</w:t>
            </w:r>
            <w:r w:rsidRPr="007B21E2">
              <w:rPr>
                <w:rFonts w:ascii="Arial" w:hAnsi="Arial" w:cs="Arial"/>
                <w:sz w:val="18"/>
                <w:szCs w:val="18"/>
              </w:rPr>
              <w:t xml:space="preserve"> C10.10.13 of Technical Specification – Civil.</w:t>
            </w:r>
          </w:p>
        </w:tc>
        <w:tc>
          <w:tcPr>
            <w:tcW w:w="520" w:type="dxa"/>
          </w:tcPr>
          <w:p w14:paraId="10616C1D" w14:textId="58932691"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47D3E93" w14:textId="203B5C5F"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3D63D0E" w14:textId="20537E3B"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CF13001" w14:textId="77777777" w:rsidR="002328D3" w:rsidRPr="00615132" w:rsidRDefault="002328D3" w:rsidP="0033543D">
            <w:pPr>
              <w:spacing w:before="40" w:after="40"/>
              <w:ind w:left="57"/>
              <w:rPr>
                <w:rFonts w:ascii="Arial" w:hAnsi="Arial" w:cs="Arial"/>
                <w:sz w:val="18"/>
                <w:szCs w:val="18"/>
                <w:lang w:val="en-US"/>
              </w:rPr>
            </w:pPr>
          </w:p>
        </w:tc>
      </w:tr>
      <w:tr w:rsidR="002328D3" w:rsidRPr="00615132" w14:paraId="65001D1E" w14:textId="77777777" w:rsidTr="00AA6609">
        <w:tc>
          <w:tcPr>
            <w:tcW w:w="3701" w:type="dxa"/>
            <w:vMerge/>
            <w:tcMar>
              <w:top w:w="15" w:type="dxa"/>
              <w:left w:w="15" w:type="dxa"/>
              <w:bottom w:w="0" w:type="dxa"/>
              <w:right w:w="15" w:type="dxa"/>
            </w:tcMar>
          </w:tcPr>
          <w:p w14:paraId="07A4F0B6" w14:textId="77777777" w:rsidR="002328D3" w:rsidRPr="00615132" w:rsidRDefault="002328D3" w:rsidP="002328D3">
            <w:pPr>
              <w:spacing w:before="40" w:after="40"/>
              <w:ind w:left="57"/>
              <w:rPr>
                <w:rFonts w:ascii="Arial" w:hAnsi="Arial" w:cs="Arial"/>
                <w:sz w:val="18"/>
                <w:szCs w:val="18"/>
                <w:lang w:val="en-US"/>
              </w:rPr>
            </w:pPr>
          </w:p>
        </w:tc>
        <w:tc>
          <w:tcPr>
            <w:tcW w:w="5654" w:type="dxa"/>
          </w:tcPr>
          <w:p w14:paraId="5DB31942" w14:textId="3FEB3E34" w:rsidR="002328D3" w:rsidRPr="007B21E2" w:rsidRDefault="002328D3" w:rsidP="002328D3">
            <w:pPr>
              <w:spacing w:before="40" w:after="40"/>
              <w:ind w:left="57"/>
              <w:rPr>
                <w:rFonts w:ascii="Arial" w:hAnsi="Arial" w:cs="Arial"/>
                <w:sz w:val="18"/>
                <w:szCs w:val="18"/>
              </w:rPr>
            </w:pPr>
            <w:r w:rsidRPr="002328D3">
              <w:rPr>
                <w:rFonts w:ascii="Arial" w:hAnsi="Arial" w:cs="Arial"/>
                <w:sz w:val="18"/>
                <w:szCs w:val="18"/>
              </w:rPr>
              <w:t>Where precast components are used, details of joints assembly for water tightness</w:t>
            </w:r>
            <w:r>
              <w:rPr>
                <w:rFonts w:ascii="Arial" w:hAnsi="Arial" w:cs="Arial"/>
                <w:sz w:val="18"/>
                <w:szCs w:val="18"/>
              </w:rPr>
              <w:t>.</w:t>
            </w:r>
          </w:p>
        </w:tc>
        <w:tc>
          <w:tcPr>
            <w:tcW w:w="520" w:type="dxa"/>
          </w:tcPr>
          <w:p w14:paraId="3ADCDA16" w14:textId="767C947C"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A7410E" w14:textId="2459622B"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777F5E" w14:textId="1417CEAF" w:rsidR="002328D3" w:rsidRPr="00615132" w:rsidRDefault="002328D3"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F5E055A" w14:textId="77777777" w:rsidR="002328D3" w:rsidRPr="00615132" w:rsidRDefault="002328D3" w:rsidP="002328D3">
            <w:pPr>
              <w:spacing w:before="40" w:after="40"/>
              <w:ind w:left="57"/>
              <w:rPr>
                <w:rFonts w:ascii="Arial" w:hAnsi="Arial" w:cs="Arial"/>
                <w:sz w:val="18"/>
                <w:szCs w:val="18"/>
                <w:lang w:val="en-US"/>
              </w:rPr>
            </w:pPr>
          </w:p>
        </w:tc>
      </w:tr>
      <w:tr w:rsidR="0033543D" w:rsidRPr="00615132" w14:paraId="2158DA38" w14:textId="77777777" w:rsidTr="00AA6609">
        <w:tc>
          <w:tcPr>
            <w:tcW w:w="3701" w:type="dxa"/>
            <w:vMerge w:val="restart"/>
            <w:tcMar>
              <w:top w:w="15" w:type="dxa"/>
              <w:left w:w="15" w:type="dxa"/>
              <w:bottom w:w="0" w:type="dxa"/>
              <w:right w:w="15" w:type="dxa"/>
            </w:tcMar>
          </w:tcPr>
          <w:p w14:paraId="3AE5BE2A" w14:textId="5BED642E" w:rsidR="0033543D" w:rsidRPr="00615132" w:rsidRDefault="0033543D" w:rsidP="0033543D">
            <w:pPr>
              <w:spacing w:before="40" w:after="40"/>
              <w:ind w:left="57"/>
              <w:rPr>
                <w:rFonts w:ascii="Arial" w:hAnsi="Arial" w:cs="Arial"/>
                <w:sz w:val="18"/>
                <w:szCs w:val="18"/>
                <w:lang w:val="en-US"/>
              </w:rPr>
            </w:pPr>
            <w:r>
              <w:rPr>
                <w:rFonts w:ascii="Arial" w:hAnsi="Arial" w:cs="Arial"/>
                <w:sz w:val="18"/>
                <w:szCs w:val="18"/>
                <w:lang w:val="en-US"/>
              </w:rPr>
              <w:t>Pre-cast wet wells and maintenance holes</w:t>
            </w:r>
          </w:p>
        </w:tc>
        <w:tc>
          <w:tcPr>
            <w:tcW w:w="5654" w:type="dxa"/>
          </w:tcPr>
          <w:p w14:paraId="1ABD28B4" w14:textId="4656A440" w:rsidR="0033543D" w:rsidRPr="007B21E2" w:rsidRDefault="0033543D" w:rsidP="0033543D">
            <w:pPr>
              <w:spacing w:before="40" w:after="40"/>
              <w:ind w:left="57"/>
              <w:rPr>
                <w:rFonts w:ascii="Arial" w:hAnsi="Arial" w:cs="Arial"/>
                <w:sz w:val="18"/>
                <w:szCs w:val="18"/>
                <w:lang w:val="en-US"/>
              </w:rPr>
            </w:pPr>
            <w:r w:rsidRPr="007B21E2">
              <w:rPr>
                <w:rFonts w:ascii="Arial" w:hAnsi="Arial" w:cs="Arial"/>
                <w:sz w:val="18"/>
                <w:szCs w:val="18"/>
              </w:rPr>
              <w:t xml:space="preserve">Details to Sydney Water DTC drawing 6001 to 6050 for </w:t>
            </w:r>
            <w:r>
              <w:rPr>
                <w:rFonts w:ascii="Arial" w:hAnsi="Arial" w:cs="Arial"/>
                <w:sz w:val="18"/>
                <w:szCs w:val="18"/>
              </w:rPr>
              <w:t>w</w:t>
            </w:r>
            <w:r w:rsidRPr="007B21E2">
              <w:rPr>
                <w:rFonts w:ascii="Arial" w:hAnsi="Arial" w:cs="Arial"/>
                <w:sz w:val="18"/>
                <w:szCs w:val="18"/>
              </w:rPr>
              <w:t>et</w:t>
            </w:r>
            <w:r>
              <w:rPr>
                <w:rFonts w:ascii="Arial" w:hAnsi="Arial" w:cs="Arial"/>
                <w:sz w:val="18"/>
                <w:szCs w:val="18"/>
              </w:rPr>
              <w:t xml:space="preserve"> </w:t>
            </w:r>
            <w:r w:rsidRPr="007B21E2">
              <w:rPr>
                <w:rFonts w:ascii="Arial" w:hAnsi="Arial" w:cs="Arial"/>
                <w:sz w:val="18"/>
                <w:szCs w:val="18"/>
              </w:rPr>
              <w:t xml:space="preserve">wells, depth up to 10m and, </w:t>
            </w:r>
            <w:r>
              <w:rPr>
                <w:rFonts w:ascii="Arial" w:hAnsi="Arial" w:cs="Arial"/>
                <w:sz w:val="18"/>
                <w:szCs w:val="18"/>
              </w:rPr>
              <w:t>i</w:t>
            </w:r>
            <w:r w:rsidRPr="007B21E2">
              <w:rPr>
                <w:rFonts w:ascii="Arial" w:hAnsi="Arial" w:cs="Arial"/>
                <w:sz w:val="18"/>
                <w:szCs w:val="18"/>
              </w:rPr>
              <w:t>nlet maintenance holes, depth up to 9m.</w:t>
            </w:r>
          </w:p>
        </w:tc>
        <w:tc>
          <w:tcPr>
            <w:tcW w:w="520" w:type="dxa"/>
          </w:tcPr>
          <w:p w14:paraId="65CF33E4" w14:textId="3E1E6F7B"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9069C00" w14:textId="30A7978D"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D9B9499" w14:textId="286DDC35"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4A0A14E"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0E9D5095" w14:textId="77777777" w:rsidTr="00AA6609">
        <w:tc>
          <w:tcPr>
            <w:tcW w:w="3701" w:type="dxa"/>
            <w:vMerge/>
            <w:tcMar>
              <w:top w:w="15" w:type="dxa"/>
              <w:left w:w="15" w:type="dxa"/>
              <w:bottom w:w="0" w:type="dxa"/>
              <w:right w:w="15" w:type="dxa"/>
            </w:tcMar>
          </w:tcPr>
          <w:p w14:paraId="6E375D3C"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5D00A907" w14:textId="69DA7BCC" w:rsidR="0033543D" w:rsidRPr="007B21E2" w:rsidRDefault="0033543D" w:rsidP="0033543D">
            <w:pPr>
              <w:spacing w:before="40" w:after="40"/>
              <w:ind w:left="57"/>
              <w:rPr>
                <w:rFonts w:ascii="Arial" w:hAnsi="Arial" w:cs="Arial"/>
                <w:sz w:val="18"/>
                <w:szCs w:val="18"/>
                <w:lang w:val="en-US"/>
              </w:rPr>
            </w:pPr>
            <w:r w:rsidRPr="007B21E2">
              <w:rPr>
                <w:rFonts w:ascii="Arial" w:hAnsi="Arial" w:cs="Arial"/>
                <w:sz w:val="18"/>
                <w:szCs w:val="18"/>
              </w:rPr>
              <w:t>Is structural connection required across the joints between segments to sustain earthquake loading.</w:t>
            </w:r>
          </w:p>
        </w:tc>
        <w:tc>
          <w:tcPr>
            <w:tcW w:w="520" w:type="dxa"/>
          </w:tcPr>
          <w:p w14:paraId="7D615079" w14:textId="19A5AAE2"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959377B" w14:textId="03995A7A"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B2378A" w14:textId="2D309A8A"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609520B"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04B184CF" w14:textId="77777777" w:rsidTr="00AA6609">
        <w:tc>
          <w:tcPr>
            <w:tcW w:w="3701" w:type="dxa"/>
            <w:vMerge/>
            <w:tcMar>
              <w:top w:w="15" w:type="dxa"/>
              <w:left w:w="15" w:type="dxa"/>
              <w:bottom w:w="0" w:type="dxa"/>
              <w:right w:w="15" w:type="dxa"/>
            </w:tcMar>
          </w:tcPr>
          <w:p w14:paraId="31BBB172"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08933C8E" w14:textId="04E805EB" w:rsidR="0033543D" w:rsidRPr="007B21E2" w:rsidRDefault="0033543D" w:rsidP="0033543D">
            <w:pPr>
              <w:spacing w:before="40" w:after="40"/>
              <w:ind w:left="57"/>
              <w:rPr>
                <w:rFonts w:ascii="Arial" w:hAnsi="Arial" w:cs="Arial"/>
                <w:sz w:val="18"/>
                <w:szCs w:val="18"/>
                <w:lang w:val="en-US"/>
              </w:rPr>
            </w:pPr>
            <w:r w:rsidRPr="007B21E2">
              <w:rPr>
                <w:rFonts w:ascii="Arial" w:hAnsi="Arial" w:cs="Arial"/>
                <w:sz w:val="18"/>
                <w:szCs w:val="18"/>
              </w:rPr>
              <w:t>For precast supplier and product refer to DTC</w:t>
            </w:r>
            <w:r>
              <w:rPr>
                <w:rFonts w:ascii="Arial" w:hAnsi="Arial" w:cs="Arial"/>
                <w:sz w:val="18"/>
                <w:szCs w:val="18"/>
              </w:rPr>
              <w:t>-</w:t>
            </w:r>
            <w:r w:rsidRPr="007B21E2">
              <w:rPr>
                <w:rFonts w:ascii="Arial" w:hAnsi="Arial" w:cs="Arial"/>
                <w:sz w:val="18"/>
                <w:szCs w:val="18"/>
              </w:rPr>
              <w:t>6021</w:t>
            </w:r>
          </w:p>
        </w:tc>
        <w:tc>
          <w:tcPr>
            <w:tcW w:w="520" w:type="dxa"/>
          </w:tcPr>
          <w:p w14:paraId="1386DAC5" w14:textId="3CA57E05"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7838079" w14:textId="33E05025"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AE471AE" w14:textId="3F6F7C79"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8EA043E" w14:textId="77777777" w:rsidR="0033543D" w:rsidRPr="00615132" w:rsidRDefault="0033543D" w:rsidP="0033543D">
            <w:pPr>
              <w:spacing w:before="40" w:after="40"/>
              <w:ind w:left="57"/>
              <w:rPr>
                <w:rFonts w:ascii="Arial" w:hAnsi="Arial" w:cs="Arial"/>
                <w:sz w:val="18"/>
                <w:szCs w:val="18"/>
                <w:lang w:val="en-US"/>
              </w:rPr>
            </w:pPr>
          </w:p>
        </w:tc>
      </w:tr>
      <w:tr w:rsidR="0033543D" w:rsidRPr="00615132" w14:paraId="62D90462" w14:textId="77777777" w:rsidTr="00AA6609">
        <w:tc>
          <w:tcPr>
            <w:tcW w:w="3701" w:type="dxa"/>
            <w:vMerge/>
            <w:tcMar>
              <w:top w:w="15" w:type="dxa"/>
              <w:left w:w="15" w:type="dxa"/>
              <w:bottom w:w="0" w:type="dxa"/>
              <w:right w:w="15" w:type="dxa"/>
            </w:tcMar>
          </w:tcPr>
          <w:p w14:paraId="170B131C" w14:textId="77777777" w:rsidR="0033543D" w:rsidRPr="00615132" w:rsidRDefault="0033543D" w:rsidP="0033543D">
            <w:pPr>
              <w:spacing w:before="40" w:after="40"/>
              <w:ind w:left="57"/>
              <w:rPr>
                <w:rFonts w:ascii="Arial" w:hAnsi="Arial" w:cs="Arial"/>
                <w:sz w:val="18"/>
                <w:szCs w:val="18"/>
                <w:lang w:val="en-US"/>
              </w:rPr>
            </w:pPr>
          </w:p>
        </w:tc>
        <w:tc>
          <w:tcPr>
            <w:tcW w:w="5654" w:type="dxa"/>
          </w:tcPr>
          <w:p w14:paraId="1EE8C5AE" w14:textId="3D93C97E" w:rsidR="0033543D" w:rsidRPr="007B21E2" w:rsidRDefault="0033543D" w:rsidP="0033543D">
            <w:pPr>
              <w:spacing w:before="40" w:after="40"/>
              <w:ind w:left="57"/>
              <w:rPr>
                <w:rFonts w:ascii="Arial" w:hAnsi="Arial" w:cs="Arial"/>
                <w:sz w:val="18"/>
                <w:szCs w:val="18"/>
                <w:lang w:val="en-US"/>
              </w:rPr>
            </w:pPr>
            <w:r w:rsidRPr="007B21E2">
              <w:rPr>
                <w:rFonts w:ascii="Arial" w:hAnsi="Arial" w:cs="Arial"/>
                <w:sz w:val="18"/>
                <w:szCs w:val="18"/>
              </w:rPr>
              <w:t xml:space="preserve">Precast </w:t>
            </w:r>
            <w:r>
              <w:rPr>
                <w:rFonts w:ascii="Arial" w:hAnsi="Arial" w:cs="Arial"/>
                <w:sz w:val="18"/>
                <w:szCs w:val="18"/>
              </w:rPr>
              <w:t>m</w:t>
            </w:r>
            <w:r w:rsidRPr="007B21E2">
              <w:rPr>
                <w:rFonts w:ascii="Arial" w:hAnsi="Arial" w:cs="Arial"/>
                <w:sz w:val="18"/>
                <w:szCs w:val="18"/>
              </w:rPr>
              <w:t xml:space="preserve">aintenance </w:t>
            </w:r>
            <w:r>
              <w:rPr>
                <w:rFonts w:ascii="Arial" w:hAnsi="Arial" w:cs="Arial"/>
                <w:sz w:val="18"/>
                <w:szCs w:val="18"/>
              </w:rPr>
              <w:t>h</w:t>
            </w:r>
            <w:r w:rsidRPr="007B21E2">
              <w:rPr>
                <w:rFonts w:ascii="Arial" w:hAnsi="Arial" w:cs="Arial"/>
                <w:sz w:val="18"/>
                <w:szCs w:val="18"/>
              </w:rPr>
              <w:t xml:space="preserve">oles and </w:t>
            </w:r>
            <w:r>
              <w:rPr>
                <w:rFonts w:ascii="Arial" w:hAnsi="Arial" w:cs="Arial"/>
                <w:sz w:val="18"/>
                <w:szCs w:val="18"/>
              </w:rPr>
              <w:t>w</w:t>
            </w:r>
            <w:r w:rsidRPr="007B21E2">
              <w:rPr>
                <w:rFonts w:ascii="Arial" w:hAnsi="Arial" w:cs="Arial"/>
                <w:sz w:val="18"/>
                <w:szCs w:val="18"/>
              </w:rPr>
              <w:t>et</w:t>
            </w:r>
            <w:r>
              <w:rPr>
                <w:rFonts w:ascii="Arial" w:hAnsi="Arial" w:cs="Arial"/>
                <w:sz w:val="18"/>
                <w:szCs w:val="18"/>
              </w:rPr>
              <w:t xml:space="preserve"> w</w:t>
            </w:r>
            <w:r w:rsidRPr="007B21E2">
              <w:rPr>
                <w:rFonts w:ascii="Arial" w:hAnsi="Arial" w:cs="Arial"/>
                <w:sz w:val="18"/>
                <w:szCs w:val="18"/>
              </w:rPr>
              <w:t>ell design/drawing not as per DTC to be accompanied with design calculations.</w:t>
            </w:r>
          </w:p>
        </w:tc>
        <w:tc>
          <w:tcPr>
            <w:tcW w:w="520" w:type="dxa"/>
          </w:tcPr>
          <w:p w14:paraId="62F47A01" w14:textId="3307106A"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F95161" w14:textId="310D7FE9"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B3C7FD" w14:textId="6DF0D978" w:rsidR="0033543D" w:rsidRPr="00615132" w:rsidRDefault="0033543D"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60BEEE8" w14:textId="77777777" w:rsidR="0033543D" w:rsidRPr="00615132" w:rsidRDefault="0033543D" w:rsidP="0033543D">
            <w:pPr>
              <w:spacing w:before="40" w:after="40"/>
              <w:ind w:left="57"/>
              <w:rPr>
                <w:rFonts w:ascii="Arial" w:hAnsi="Arial" w:cs="Arial"/>
                <w:sz w:val="18"/>
                <w:szCs w:val="18"/>
                <w:lang w:val="en-US"/>
              </w:rPr>
            </w:pPr>
          </w:p>
        </w:tc>
      </w:tr>
      <w:tr w:rsidR="00AA6609" w:rsidRPr="00615132" w14:paraId="1A267A12" w14:textId="77777777" w:rsidTr="0034474A">
        <w:tc>
          <w:tcPr>
            <w:tcW w:w="9355" w:type="dxa"/>
            <w:gridSpan w:val="2"/>
            <w:shd w:val="clear" w:color="auto" w:fill="auto"/>
            <w:tcMar>
              <w:top w:w="15" w:type="dxa"/>
              <w:left w:w="15" w:type="dxa"/>
              <w:bottom w:w="0" w:type="dxa"/>
              <w:right w:w="15" w:type="dxa"/>
            </w:tcMar>
          </w:tcPr>
          <w:p w14:paraId="682D3CA6" w14:textId="6C0625DC" w:rsidR="00AA6609" w:rsidRPr="0034474A" w:rsidRDefault="0016750B" w:rsidP="00DB7FC2">
            <w:pPr>
              <w:spacing w:before="40" w:after="40"/>
              <w:ind w:left="57"/>
              <w:rPr>
                <w:rFonts w:ascii="Arial" w:hAnsi="Arial" w:cs="Arial"/>
                <w:b/>
                <w:bCs/>
                <w:sz w:val="18"/>
                <w:szCs w:val="18"/>
                <w:lang w:val="en-US"/>
              </w:rPr>
            </w:pPr>
            <w:r>
              <w:rPr>
                <w:rFonts w:ascii="Arial" w:hAnsi="Arial" w:cs="Arial"/>
                <w:b/>
                <w:bCs/>
                <w:sz w:val="18"/>
                <w:szCs w:val="18"/>
                <w:lang w:val="en-US"/>
              </w:rPr>
              <w:t xml:space="preserve">OTHER SITE </w:t>
            </w:r>
            <w:r w:rsidR="00AA6609" w:rsidRPr="0034474A">
              <w:rPr>
                <w:rFonts w:ascii="Arial" w:hAnsi="Arial" w:cs="Arial"/>
                <w:b/>
                <w:bCs/>
                <w:sz w:val="18"/>
                <w:szCs w:val="18"/>
                <w:lang w:val="en-US"/>
              </w:rPr>
              <w:t>SPECIFIC SPS REQUIREMENTS</w:t>
            </w:r>
          </w:p>
        </w:tc>
        <w:tc>
          <w:tcPr>
            <w:tcW w:w="520" w:type="dxa"/>
            <w:shd w:val="clear" w:color="auto" w:fill="auto"/>
          </w:tcPr>
          <w:p w14:paraId="2A7C9B80"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09664642"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33A213C4"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6BDD0C1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F744CFD" w14:textId="77777777" w:rsidTr="00AA6609">
        <w:tc>
          <w:tcPr>
            <w:tcW w:w="3701" w:type="dxa"/>
            <w:vMerge w:val="restart"/>
            <w:tcMar>
              <w:top w:w="15" w:type="dxa"/>
              <w:left w:w="15" w:type="dxa"/>
              <w:bottom w:w="0" w:type="dxa"/>
              <w:right w:w="15" w:type="dxa"/>
            </w:tcMar>
          </w:tcPr>
          <w:p w14:paraId="5125CD9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SPSs receiving trade waste</w:t>
            </w:r>
          </w:p>
        </w:tc>
        <w:tc>
          <w:tcPr>
            <w:tcW w:w="5654" w:type="dxa"/>
          </w:tcPr>
          <w:p w14:paraId="324D1DE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safety shower and eye wash.</w:t>
            </w:r>
          </w:p>
        </w:tc>
        <w:tc>
          <w:tcPr>
            <w:tcW w:w="520" w:type="dxa"/>
          </w:tcPr>
          <w:p w14:paraId="53801C8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4D32E1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49B703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A2D85D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37A51B2" w14:textId="77777777" w:rsidTr="00AA6609">
        <w:tc>
          <w:tcPr>
            <w:tcW w:w="3701" w:type="dxa"/>
            <w:vMerge/>
            <w:tcMar>
              <w:top w:w="15" w:type="dxa"/>
              <w:left w:w="15" w:type="dxa"/>
              <w:bottom w:w="0" w:type="dxa"/>
              <w:right w:w="15" w:type="dxa"/>
            </w:tcMar>
          </w:tcPr>
          <w:p w14:paraId="2BBA757B" w14:textId="77777777" w:rsidR="00AA6609" w:rsidRPr="00615132" w:rsidRDefault="00AA6609" w:rsidP="00AA6609">
            <w:pPr>
              <w:rPr>
                <w:rFonts w:ascii="Arial" w:hAnsi="Arial" w:cs="Arial"/>
                <w:sz w:val="18"/>
                <w:szCs w:val="18"/>
                <w:lang w:val="en-US"/>
              </w:rPr>
            </w:pPr>
          </w:p>
        </w:tc>
        <w:tc>
          <w:tcPr>
            <w:tcW w:w="5654" w:type="dxa"/>
          </w:tcPr>
          <w:p w14:paraId="2B39B4F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Position shower and eye wash in shade where possible.</w:t>
            </w:r>
          </w:p>
        </w:tc>
        <w:tc>
          <w:tcPr>
            <w:tcW w:w="520" w:type="dxa"/>
          </w:tcPr>
          <w:p w14:paraId="5FE14EC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1985F0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D8303A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6303BF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0E9908D" w14:textId="77777777" w:rsidTr="00AA6609">
        <w:tc>
          <w:tcPr>
            <w:tcW w:w="3701" w:type="dxa"/>
            <w:vMerge/>
            <w:tcMar>
              <w:top w:w="15" w:type="dxa"/>
              <w:left w:w="15" w:type="dxa"/>
              <w:bottom w:w="0" w:type="dxa"/>
              <w:right w:w="15" w:type="dxa"/>
            </w:tcMar>
          </w:tcPr>
          <w:p w14:paraId="169CEC03" w14:textId="77777777" w:rsidR="00AA6609" w:rsidRPr="00615132" w:rsidRDefault="00AA6609" w:rsidP="00AA6609">
            <w:pPr>
              <w:rPr>
                <w:rFonts w:ascii="Arial" w:hAnsi="Arial" w:cs="Arial"/>
                <w:sz w:val="18"/>
                <w:szCs w:val="18"/>
                <w:lang w:val="en-US"/>
              </w:rPr>
            </w:pPr>
          </w:p>
        </w:tc>
        <w:tc>
          <w:tcPr>
            <w:tcW w:w="5654" w:type="dxa"/>
          </w:tcPr>
          <w:p w14:paraId="1D16FA7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Incoming water pipes lagged.</w:t>
            </w:r>
          </w:p>
        </w:tc>
        <w:tc>
          <w:tcPr>
            <w:tcW w:w="520" w:type="dxa"/>
          </w:tcPr>
          <w:p w14:paraId="15939D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AFE70D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E3BE11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A37FCC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4A55776" w14:textId="77777777" w:rsidTr="00AA6609">
        <w:tc>
          <w:tcPr>
            <w:tcW w:w="3701" w:type="dxa"/>
            <w:vMerge w:val="restart"/>
            <w:tcMar>
              <w:top w:w="15" w:type="dxa"/>
              <w:left w:w="15" w:type="dxa"/>
              <w:bottom w:w="0" w:type="dxa"/>
              <w:right w:w="15" w:type="dxa"/>
            </w:tcMar>
          </w:tcPr>
          <w:p w14:paraId="3B5B296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SPSs with a permanent onsite gas/diesel generator or pump</w:t>
            </w:r>
          </w:p>
        </w:tc>
        <w:tc>
          <w:tcPr>
            <w:tcW w:w="5654" w:type="dxa"/>
          </w:tcPr>
          <w:p w14:paraId="3350D08E" w14:textId="0C4DE018" w:rsidR="00AA6609" w:rsidRPr="00615132" w:rsidRDefault="007937E9" w:rsidP="00DB7FC2">
            <w:pPr>
              <w:spacing w:before="40" w:after="40"/>
              <w:ind w:left="57"/>
              <w:rPr>
                <w:rFonts w:ascii="Arial" w:hAnsi="Arial" w:cs="Arial"/>
                <w:sz w:val="18"/>
                <w:szCs w:val="18"/>
                <w:lang w:val="en-US"/>
              </w:rPr>
            </w:pPr>
            <w:r>
              <w:rPr>
                <w:rFonts w:ascii="Arial" w:hAnsi="Arial" w:cs="Arial"/>
                <w:sz w:val="18"/>
                <w:szCs w:val="18"/>
                <w:lang w:val="en-US"/>
              </w:rPr>
              <w:t>Generator/pump i</w:t>
            </w:r>
            <w:r w:rsidRPr="00615132">
              <w:rPr>
                <w:rFonts w:ascii="Arial" w:hAnsi="Arial" w:cs="Arial"/>
                <w:sz w:val="18"/>
                <w:szCs w:val="18"/>
                <w:lang w:val="en-US"/>
              </w:rPr>
              <w:t xml:space="preserve">nstalled </w:t>
            </w:r>
            <w:r w:rsidR="00AA6609" w:rsidRPr="00615132">
              <w:rPr>
                <w:rFonts w:ascii="Arial" w:hAnsi="Arial" w:cs="Arial"/>
                <w:sz w:val="18"/>
                <w:szCs w:val="18"/>
                <w:lang w:val="en-US"/>
              </w:rPr>
              <w:t>in acoustic enclosure.</w:t>
            </w:r>
          </w:p>
        </w:tc>
        <w:tc>
          <w:tcPr>
            <w:tcW w:w="520" w:type="dxa"/>
          </w:tcPr>
          <w:p w14:paraId="3E5D938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6F187D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AF64A1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584D9D3" w14:textId="77777777" w:rsidR="00AA6609" w:rsidRPr="00615132" w:rsidRDefault="00AA6609" w:rsidP="00DB7FC2">
            <w:pPr>
              <w:spacing w:before="40" w:after="40"/>
              <w:ind w:left="57"/>
              <w:rPr>
                <w:rFonts w:ascii="Arial" w:hAnsi="Arial" w:cs="Arial"/>
                <w:sz w:val="18"/>
                <w:szCs w:val="18"/>
                <w:lang w:val="en-US"/>
              </w:rPr>
            </w:pPr>
          </w:p>
        </w:tc>
      </w:tr>
      <w:tr w:rsidR="003D2D19" w:rsidRPr="00615132" w14:paraId="5F77C55B" w14:textId="77777777" w:rsidTr="00AA6609">
        <w:tc>
          <w:tcPr>
            <w:tcW w:w="3701" w:type="dxa"/>
            <w:vMerge/>
            <w:tcMar>
              <w:top w:w="15" w:type="dxa"/>
              <w:left w:w="15" w:type="dxa"/>
              <w:bottom w:w="0" w:type="dxa"/>
              <w:right w:w="15" w:type="dxa"/>
            </w:tcMar>
          </w:tcPr>
          <w:p w14:paraId="66AC8FD3" w14:textId="77777777" w:rsidR="003D2D19" w:rsidRPr="00615132" w:rsidRDefault="003D2D19" w:rsidP="003D2D19">
            <w:pPr>
              <w:spacing w:before="40" w:after="40"/>
              <w:ind w:left="57"/>
              <w:rPr>
                <w:rFonts w:ascii="Arial" w:hAnsi="Arial" w:cs="Arial"/>
                <w:sz w:val="18"/>
                <w:szCs w:val="18"/>
                <w:lang w:val="en-US"/>
              </w:rPr>
            </w:pPr>
          </w:p>
        </w:tc>
        <w:tc>
          <w:tcPr>
            <w:tcW w:w="5654" w:type="dxa"/>
          </w:tcPr>
          <w:p w14:paraId="05168AF7" w14:textId="25A57163" w:rsidR="003D2D19" w:rsidRPr="00615132" w:rsidRDefault="003D2D19" w:rsidP="003D2D19">
            <w:pPr>
              <w:spacing w:before="40" w:after="40"/>
              <w:ind w:left="57"/>
              <w:rPr>
                <w:rFonts w:ascii="Arial" w:hAnsi="Arial" w:cs="Arial"/>
                <w:sz w:val="18"/>
                <w:szCs w:val="18"/>
                <w:lang w:val="en-US"/>
              </w:rPr>
            </w:pPr>
            <w:r>
              <w:rPr>
                <w:rFonts w:ascii="Arial" w:hAnsi="Arial" w:cs="Arial"/>
                <w:sz w:val="18"/>
                <w:szCs w:val="18"/>
                <w:lang w:val="en-US"/>
              </w:rPr>
              <w:t xml:space="preserve">Fuel </w:t>
            </w:r>
            <w:proofErr w:type="gramStart"/>
            <w:r>
              <w:rPr>
                <w:rFonts w:ascii="Arial" w:hAnsi="Arial" w:cs="Arial"/>
                <w:sz w:val="18"/>
                <w:szCs w:val="18"/>
                <w:lang w:val="en-US"/>
              </w:rPr>
              <w:t>tank</w:t>
            </w:r>
            <w:proofErr w:type="gramEnd"/>
            <w:r>
              <w:rPr>
                <w:rFonts w:ascii="Arial" w:hAnsi="Arial" w:cs="Arial"/>
                <w:sz w:val="18"/>
                <w:szCs w:val="18"/>
                <w:lang w:val="en-US"/>
              </w:rPr>
              <w:t xml:space="preserve"> have a capacity to run the generator/pump for a min. 24 hours. Low fuel alarm raised at 50% level.</w:t>
            </w:r>
          </w:p>
        </w:tc>
        <w:tc>
          <w:tcPr>
            <w:tcW w:w="520" w:type="dxa"/>
          </w:tcPr>
          <w:p w14:paraId="4CDDDC21" w14:textId="508F6EFC" w:rsidR="003D2D19" w:rsidRPr="00615132" w:rsidRDefault="003D2D19" w:rsidP="003D2D19">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652B2E1" w14:textId="29A19C87" w:rsidR="003D2D19" w:rsidRPr="00615132" w:rsidRDefault="003D2D19" w:rsidP="003D2D19">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DA55A39" w14:textId="37FEBEDC" w:rsidR="003D2D19" w:rsidRPr="00615132" w:rsidRDefault="003D2D19" w:rsidP="003D2D19">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B83198B" w14:textId="77777777" w:rsidR="003D2D19" w:rsidRPr="00615132" w:rsidRDefault="003D2D19" w:rsidP="003D2D19">
            <w:pPr>
              <w:spacing w:before="40" w:after="40"/>
              <w:ind w:left="57"/>
              <w:rPr>
                <w:rFonts w:ascii="Arial" w:hAnsi="Arial" w:cs="Arial"/>
                <w:sz w:val="18"/>
                <w:szCs w:val="18"/>
                <w:lang w:val="en-US"/>
              </w:rPr>
            </w:pPr>
          </w:p>
        </w:tc>
      </w:tr>
      <w:tr w:rsidR="00AA6609" w:rsidRPr="00615132" w14:paraId="2A8E4184" w14:textId="77777777" w:rsidTr="00AA6609">
        <w:tc>
          <w:tcPr>
            <w:tcW w:w="3701" w:type="dxa"/>
            <w:vMerge/>
            <w:tcMar>
              <w:top w:w="15" w:type="dxa"/>
              <w:left w:w="15" w:type="dxa"/>
              <w:bottom w:w="0" w:type="dxa"/>
              <w:right w:w="15" w:type="dxa"/>
            </w:tcMar>
          </w:tcPr>
          <w:p w14:paraId="5618FB3E"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76B6E4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Reachable by a mobile crane and fueling tanker.</w:t>
            </w:r>
          </w:p>
        </w:tc>
        <w:tc>
          <w:tcPr>
            <w:tcW w:w="520" w:type="dxa"/>
          </w:tcPr>
          <w:p w14:paraId="0F71DA0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DC628A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11FD3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B2BCE1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EBEC35D" w14:textId="77777777" w:rsidTr="00AA6609">
        <w:tc>
          <w:tcPr>
            <w:tcW w:w="3701" w:type="dxa"/>
            <w:vMerge/>
            <w:tcMar>
              <w:top w:w="15" w:type="dxa"/>
              <w:left w:w="15" w:type="dxa"/>
              <w:bottom w:w="0" w:type="dxa"/>
              <w:right w:w="15" w:type="dxa"/>
            </w:tcMar>
          </w:tcPr>
          <w:p w14:paraId="2E7433C7"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AF3366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details, including concrete plinth shown on the drawings.</w:t>
            </w:r>
          </w:p>
        </w:tc>
        <w:tc>
          <w:tcPr>
            <w:tcW w:w="520" w:type="dxa"/>
          </w:tcPr>
          <w:p w14:paraId="1F7BEB5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FFFFFC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B03943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358BFB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4FD5221" w14:textId="77777777" w:rsidTr="00AA6609">
        <w:tc>
          <w:tcPr>
            <w:tcW w:w="3701" w:type="dxa"/>
            <w:vMerge/>
            <w:tcMar>
              <w:top w:w="15" w:type="dxa"/>
              <w:left w:w="15" w:type="dxa"/>
              <w:bottom w:w="0" w:type="dxa"/>
              <w:right w:w="15" w:type="dxa"/>
            </w:tcMar>
          </w:tcPr>
          <w:p w14:paraId="5759AD5C"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265C95D0"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Permanent generator sized to start and run all duty pumps and ancillaries.</w:t>
            </w:r>
          </w:p>
        </w:tc>
        <w:tc>
          <w:tcPr>
            <w:tcW w:w="520" w:type="dxa"/>
          </w:tcPr>
          <w:p w14:paraId="48EC1BE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4F7A13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AEFD60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DF3973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AD88BB6" w14:textId="77777777" w:rsidTr="00AA6609">
        <w:tc>
          <w:tcPr>
            <w:tcW w:w="3701" w:type="dxa"/>
            <w:vMerge/>
            <w:tcMar>
              <w:top w:w="15" w:type="dxa"/>
              <w:left w:w="15" w:type="dxa"/>
              <w:bottom w:w="0" w:type="dxa"/>
              <w:right w:w="15" w:type="dxa"/>
            </w:tcMar>
          </w:tcPr>
          <w:p w14:paraId="75448F88"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243428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Permanent bypass pump min. capacity to meet PDWF.</w:t>
            </w:r>
          </w:p>
        </w:tc>
        <w:tc>
          <w:tcPr>
            <w:tcW w:w="520" w:type="dxa"/>
          </w:tcPr>
          <w:p w14:paraId="495CF5A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E49377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9E1159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05068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376D092" w14:textId="77777777" w:rsidTr="00AA6609">
        <w:tc>
          <w:tcPr>
            <w:tcW w:w="3701" w:type="dxa"/>
            <w:vMerge/>
            <w:tcMar>
              <w:top w:w="15" w:type="dxa"/>
              <w:left w:w="15" w:type="dxa"/>
              <w:bottom w:w="0" w:type="dxa"/>
              <w:right w:w="15" w:type="dxa"/>
            </w:tcMar>
          </w:tcPr>
          <w:p w14:paraId="7074AC11"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6F9F80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Pump self-primed in max. 180 seconds from cut-in level.</w:t>
            </w:r>
          </w:p>
        </w:tc>
        <w:tc>
          <w:tcPr>
            <w:tcW w:w="520" w:type="dxa"/>
          </w:tcPr>
          <w:p w14:paraId="7EAD9F2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5C071B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2D84B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EC916A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AF6E860" w14:textId="77777777" w:rsidTr="00AA6609">
        <w:tc>
          <w:tcPr>
            <w:tcW w:w="3701" w:type="dxa"/>
            <w:vMerge/>
            <w:tcMar>
              <w:top w:w="15" w:type="dxa"/>
              <w:left w:w="15" w:type="dxa"/>
              <w:bottom w:w="0" w:type="dxa"/>
              <w:right w:w="15" w:type="dxa"/>
            </w:tcMar>
          </w:tcPr>
          <w:p w14:paraId="602C4AF4"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E444B48"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additional discharge non-return valve outside the enclosure with proximity flow switch and conduit to it.</w:t>
            </w:r>
          </w:p>
        </w:tc>
        <w:tc>
          <w:tcPr>
            <w:tcW w:w="520" w:type="dxa"/>
          </w:tcPr>
          <w:p w14:paraId="3D08DE6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49CA3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1DECEC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AEC63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DEC3D0E" w14:textId="77777777" w:rsidTr="0034474A">
        <w:tc>
          <w:tcPr>
            <w:tcW w:w="9355" w:type="dxa"/>
            <w:gridSpan w:val="2"/>
            <w:shd w:val="clear" w:color="auto" w:fill="auto"/>
            <w:tcMar>
              <w:top w:w="15" w:type="dxa"/>
              <w:left w:w="15" w:type="dxa"/>
              <w:bottom w:w="0" w:type="dxa"/>
              <w:right w:w="15" w:type="dxa"/>
            </w:tcMar>
          </w:tcPr>
          <w:p w14:paraId="2D3D6DCA" w14:textId="77777777" w:rsidR="00AA6609" w:rsidRPr="0034474A" w:rsidRDefault="00AA6609" w:rsidP="00DB7FC2">
            <w:pPr>
              <w:spacing w:before="40" w:after="40"/>
              <w:ind w:left="57"/>
              <w:rPr>
                <w:rFonts w:ascii="Arial" w:hAnsi="Arial" w:cs="Arial"/>
                <w:b/>
                <w:bCs/>
                <w:sz w:val="18"/>
                <w:szCs w:val="18"/>
                <w:lang w:val="en-US"/>
              </w:rPr>
            </w:pPr>
            <w:r w:rsidRPr="0034474A">
              <w:rPr>
                <w:rFonts w:ascii="Arial" w:hAnsi="Arial" w:cs="Arial"/>
                <w:b/>
                <w:bCs/>
                <w:sz w:val="18"/>
                <w:szCs w:val="18"/>
                <w:lang w:val="en-US"/>
              </w:rPr>
              <w:t>MISCELLANEOUS</w:t>
            </w:r>
          </w:p>
        </w:tc>
        <w:tc>
          <w:tcPr>
            <w:tcW w:w="520" w:type="dxa"/>
            <w:shd w:val="clear" w:color="auto" w:fill="auto"/>
          </w:tcPr>
          <w:p w14:paraId="28A999BA"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0D7B4905" w14:textId="77777777" w:rsidR="00AA6609" w:rsidRPr="00615132" w:rsidRDefault="00AA6609" w:rsidP="00025C86">
            <w:pPr>
              <w:spacing w:before="40" w:after="40"/>
              <w:jc w:val="center"/>
              <w:rPr>
                <w:rFonts w:ascii="Arial" w:hAnsi="Arial" w:cs="Arial"/>
                <w:sz w:val="18"/>
                <w:szCs w:val="18"/>
                <w:lang w:val="en-US"/>
              </w:rPr>
            </w:pPr>
          </w:p>
        </w:tc>
        <w:tc>
          <w:tcPr>
            <w:tcW w:w="520" w:type="dxa"/>
            <w:shd w:val="clear" w:color="auto" w:fill="auto"/>
          </w:tcPr>
          <w:p w14:paraId="4DACED21" w14:textId="77777777" w:rsidR="00AA6609" w:rsidRPr="00615132" w:rsidRDefault="00AA6609" w:rsidP="00025C86">
            <w:pPr>
              <w:spacing w:before="40" w:after="40"/>
              <w:jc w:val="center"/>
              <w:rPr>
                <w:rFonts w:ascii="Arial" w:hAnsi="Arial" w:cs="Arial"/>
                <w:sz w:val="18"/>
                <w:szCs w:val="18"/>
                <w:lang w:val="en-US"/>
              </w:rPr>
            </w:pPr>
          </w:p>
        </w:tc>
        <w:tc>
          <w:tcPr>
            <w:tcW w:w="4536" w:type="dxa"/>
            <w:shd w:val="clear" w:color="auto" w:fill="auto"/>
          </w:tcPr>
          <w:p w14:paraId="7E11DA2F"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820B06C" w14:textId="77777777" w:rsidTr="00AA6609">
        <w:tc>
          <w:tcPr>
            <w:tcW w:w="3701" w:type="dxa"/>
            <w:tcMar>
              <w:top w:w="15" w:type="dxa"/>
              <w:left w:w="15" w:type="dxa"/>
              <w:bottom w:w="0" w:type="dxa"/>
              <w:right w:w="15" w:type="dxa"/>
            </w:tcMar>
          </w:tcPr>
          <w:p w14:paraId="3AEEFED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Pressure main(s) and external pipework</w:t>
            </w:r>
          </w:p>
        </w:tc>
        <w:tc>
          <w:tcPr>
            <w:tcW w:w="5654" w:type="dxa"/>
          </w:tcPr>
          <w:p w14:paraId="7DB3D6F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Thrust blocks/thrust forces shown on the drawings.</w:t>
            </w:r>
          </w:p>
        </w:tc>
        <w:tc>
          <w:tcPr>
            <w:tcW w:w="520" w:type="dxa"/>
          </w:tcPr>
          <w:p w14:paraId="7749F56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B5760A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22EAF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09CBD8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8BF49F1" w14:textId="77777777" w:rsidTr="00AA6609">
        <w:tc>
          <w:tcPr>
            <w:tcW w:w="3701" w:type="dxa"/>
            <w:vMerge w:val="restart"/>
            <w:tcMar>
              <w:top w:w="15" w:type="dxa"/>
              <w:left w:w="15" w:type="dxa"/>
              <w:bottom w:w="0" w:type="dxa"/>
              <w:right w:w="15" w:type="dxa"/>
            </w:tcMar>
          </w:tcPr>
          <w:p w14:paraId="191D162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Materials schedule</w:t>
            </w:r>
          </w:p>
        </w:tc>
        <w:tc>
          <w:tcPr>
            <w:tcW w:w="5654" w:type="dxa"/>
          </w:tcPr>
          <w:p w14:paraId="0BE76D7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Materials and parts listed on the drawings.</w:t>
            </w:r>
          </w:p>
        </w:tc>
        <w:tc>
          <w:tcPr>
            <w:tcW w:w="520" w:type="dxa"/>
          </w:tcPr>
          <w:p w14:paraId="485F813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2EDE98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C25079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3A0BEA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3FC9108" w14:textId="77777777" w:rsidTr="00AA6609">
        <w:tc>
          <w:tcPr>
            <w:tcW w:w="3701" w:type="dxa"/>
            <w:vMerge/>
            <w:tcMar>
              <w:top w:w="15" w:type="dxa"/>
              <w:left w:w="15" w:type="dxa"/>
              <w:bottom w:w="0" w:type="dxa"/>
              <w:right w:w="15" w:type="dxa"/>
            </w:tcMar>
          </w:tcPr>
          <w:p w14:paraId="2D844F49"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47E267D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Numbers and description match with the drawings.</w:t>
            </w:r>
          </w:p>
        </w:tc>
        <w:tc>
          <w:tcPr>
            <w:tcW w:w="520" w:type="dxa"/>
          </w:tcPr>
          <w:p w14:paraId="53B7093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FE92F7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FCFA43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BDB37E7"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7E3FA48" w14:textId="77777777" w:rsidTr="00AA6609">
        <w:tc>
          <w:tcPr>
            <w:tcW w:w="3701" w:type="dxa"/>
            <w:vMerge/>
            <w:tcMar>
              <w:top w:w="15" w:type="dxa"/>
              <w:left w:w="15" w:type="dxa"/>
              <w:bottom w:w="0" w:type="dxa"/>
              <w:right w:w="15" w:type="dxa"/>
            </w:tcMar>
          </w:tcPr>
          <w:p w14:paraId="2B5499F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7A3DCE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Mark numbers not duplicated or combined into one (</w:t>
            </w:r>
            <w:proofErr w:type="spellStart"/>
            <w:r w:rsidRPr="00615132">
              <w:rPr>
                <w:rFonts w:ascii="Arial" w:hAnsi="Arial" w:cs="Arial"/>
                <w:sz w:val="18"/>
                <w:szCs w:val="18"/>
                <w:lang w:val="en-US"/>
              </w:rPr>
              <w:t>eg.</w:t>
            </w:r>
            <w:proofErr w:type="spellEnd"/>
            <w:r w:rsidRPr="00615132">
              <w:rPr>
                <w:rFonts w:ascii="Arial" w:hAnsi="Arial" w:cs="Arial"/>
                <w:sz w:val="18"/>
                <w:szCs w:val="18"/>
                <w:lang w:val="en-US"/>
              </w:rPr>
              <w:t xml:space="preserve"> pipe spools).</w:t>
            </w:r>
          </w:p>
        </w:tc>
        <w:tc>
          <w:tcPr>
            <w:tcW w:w="520" w:type="dxa"/>
          </w:tcPr>
          <w:p w14:paraId="145E053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FA3E5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37182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8A75E9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1490BCD" w14:textId="77777777" w:rsidTr="00AA6609">
        <w:tc>
          <w:tcPr>
            <w:tcW w:w="3701" w:type="dxa"/>
            <w:vMerge/>
            <w:tcMar>
              <w:top w:w="15" w:type="dxa"/>
              <w:left w:w="15" w:type="dxa"/>
              <w:bottom w:w="0" w:type="dxa"/>
              <w:right w:w="15" w:type="dxa"/>
            </w:tcMar>
          </w:tcPr>
          <w:p w14:paraId="20055D9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08E3737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For pipes that include puddle flanges, show total length, length from puddle flange to each end and whether pipe ends with a flange, socket or spigot.</w:t>
            </w:r>
          </w:p>
        </w:tc>
        <w:tc>
          <w:tcPr>
            <w:tcW w:w="520" w:type="dxa"/>
          </w:tcPr>
          <w:p w14:paraId="18D19CB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769F7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DD0FA9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52A429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360B944" w14:textId="77777777" w:rsidTr="00AA6609">
        <w:tc>
          <w:tcPr>
            <w:tcW w:w="3701" w:type="dxa"/>
            <w:tcMar>
              <w:top w:w="15" w:type="dxa"/>
              <w:left w:w="15" w:type="dxa"/>
              <w:bottom w:w="0" w:type="dxa"/>
              <w:right w:w="15" w:type="dxa"/>
            </w:tcMar>
          </w:tcPr>
          <w:p w14:paraId="6A565764"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Pipe connection details</w:t>
            </w:r>
          </w:p>
        </w:tc>
        <w:tc>
          <w:tcPr>
            <w:tcW w:w="5654" w:type="dxa"/>
          </w:tcPr>
          <w:p w14:paraId="0D637FB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All specified in notes.</w:t>
            </w:r>
          </w:p>
        </w:tc>
        <w:tc>
          <w:tcPr>
            <w:tcW w:w="520" w:type="dxa"/>
          </w:tcPr>
          <w:p w14:paraId="3D2702A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9E31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BE31A0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26B246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09D3534" w14:textId="77777777" w:rsidTr="00AA6609">
        <w:tc>
          <w:tcPr>
            <w:tcW w:w="3701" w:type="dxa"/>
            <w:tcMar>
              <w:top w:w="15" w:type="dxa"/>
              <w:left w:w="15" w:type="dxa"/>
              <w:bottom w:w="0" w:type="dxa"/>
              <w:right w:w="15" w:type="dxa"/>
            </w:tcMar>
          </w:tcPr>
          <w:p w14:paraId="60B05FD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Fasteners</w:t>
            </w:r>
          </w:p>
        </w:tc>
        <w:tc>
          <w:tcPr>
            <w:tcW w:w="5654" w:type="dxa"/>
          </w:tcPr>
          <w:p w14:paraId="6959719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Flange fasteners Gr. 316 stainless steel with insulating washers and sleeves where required.</w:t>
            </w:r>
          </w:p>
        </w:tc>
        <w:tc>
          <w:tcPr>
            <w:tcW w:w="520" w:type="dxa"/>
          </w:tcPr>
          <w:p w14:paraId="276716A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8DBEC7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80C549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C17301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955AC6A" w14:textId="77777777" w:rsidTr="00AA6609">
        <w:tc>
          <w:tcPr>
            <w:tcW w:w="3701" w:type="dxa"/>
            <w:tcMar>
              <w:top w:w="15" w:type="dxa"/>
              <w:left w:w="15" w:type="dxa"/>
              <w:bottom w:w="0" w:type="dxa"/>
              <w:right w:w="15" w:type="dxa"/>
            </w:tcMar>
          </w:tcPr>
          <w:p w14:paraId="0A0EEAFA"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Maintenance holes</w:t>
            </w:r>
          </w:p>
        </w:tc>
        <w:tc>
          <w:tcPr>
            <w:tcW w:w="5654" w:type="dxa"/>
          </w:tcPr>
          <w:p w14:paraId="79593F8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Standard drawings in WSA 02 Sewerage Code of Australia referenced as appropriate to diameter and depth of sewer.</w:t>
            </w:r>
          </w:p>
        </w:tc>
        <w:tc>
          <w:tcPr>
            <w:tcW w:w="520" w:type="dxa"/>
          </w:tcPr>
          <w:p w14:paraId="6FE7F00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FF0BE8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1C9DD2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8358C5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0943D73" w14:textId="77777777" w:rsidTr="00AA6609">
        <w:tc>
          <w:tcPr>
            <w:tcW w:w="3701" w:type="dxa"/>
            <w:vMerge w:val="restart"/>
            <w:tcMar>
              <w:top w:w="15" w:type="dxa"/>
              <w:left w:w="15" w:type="dxa"/>
              <w:bottom w:w="0" w:type="dxa"/>
              <w:right w:w="15" w:type="dxa"/>
            </w:tcMar>
          </w:tcPr>
          <w:p w14:paraId="26C42B03"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Grouting</w:t>
            </w:r>
          </w:p>
        </w:tc>
        <w:tc>
          <w:tcPr>
            <w:tcW w:w="5654" w:type="dxa"/>
          </w:tcPr>
          <w:p w14:paraId="4EB2D70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Provided under all baseplates, feet and supports when mounted on concrete base or plinth or fastened to concrete walls, ceilings and floors.</w:t>
            </w:r>
          </w:p>
        </w:tc>
        <w:tc>
          <w:tcPr>
            <w:tcW w:w="520" w:type="dxa"/>
          </w:tcPr>
          <w:p w14:paraId="3DEFDF3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653193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CFC5EA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8C8F60D"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0C90B4C" w14:textId="77777777" w:rsidTr="00AA6609">
        <w:tc>
          <w:tcPr>
            <w:tcW w:w="3701" w:type="dxa"/>
            <w:vMerge/>
            <w:tcMar>
              <w:top w:w="15" w:type="dxa"/>
              <w:left w:w="15" w:type="dxa"/>
              <w:bottom w:w="0" w:type="dxa"/>
              <w:right w:w="15" w:type="dxa"/>
            </w:tcMar>
          </w:tcPr>
          <w:p w14:paraId="52060765" w14:textId="77777777" w:rsidR="00AA6609" w:rsidRPr="00615132" w:rsidRDefault="00AA6609" w:rsidP="00AA6609">
            <w:pPr>
              <w:rPr>
                <w:rFonts w:ascii="Arial" w:hAnsi="Arial" w:cs="Arial"/>
                <w:sz w:val="18"/>
                <w:szCs w:val="18"/>
                <w:lang w:val="en-US"/>
              </w:rPr>
            </w:pPr>
          </w:p>
        </w:tc>
        <w:tc>
          <w:tcPr>
            <w:tcW w:w="5654" w:type="dxa"/>
          </w:tcPr>
          <w:p w14:paraId="4C56846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Min. 20mm and max. 50mm thick.</w:t>
            </w:r>
          </w:p>
        </w:tc>
        <w:tc>
          <w:tcPr>
            <w:tcW w:w="520" w:type="dxa"/>
          </w:tcPr>
          <w:p w14:paraId="2E218EF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876CB7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0684203"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AB9464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FE31C00" w14:textId="77777777" w:rsidTr="00AA6609">
        <w:tc>
          <w:tcPr>
            <w:tcW w:w="3701" w:type="dxa"/>
            <w:vMerge/>
            <w:tcMar>
              <w:top w:w="15" w:type="dxa"/>
              <w:left w:w="15" w:type="dxa"/>
              <w:bottom w:w="0" w:type="dxa"/>
              <w:right w:w="15" w:type="dxa"/>
            </w:tcMar>
          </w:tcPr>
          <w:p w14:paraId="4BC33ABA" w14:textId="77777777" w:rsidR="00AA6609" w:rsidRPr="00615132" w:rsidRDefault="00AA6609" w:rsidP="00AA6609">
            <w:pPr>
              <w:rPr>
                <w:rFonts w:ascii="Arial" w:hAnsi="Arial" w:cs="Arial"/>
                <w:sz w:val="18"/>
                <w:szCs w:val="18"/>
                <w:lang w:val="en-US"/>
              </w:rPr>
            </w:pPr>
          </w:p>
        </w:tc>
        <w:tc>
          <w:tcPr>
            <w:tcW w:w="5654" w:type="dxa"/>
          </w:tcPr>
          <w:p w14:paraId="1BB0BC6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Non-shrinking.</w:t>
            </w:r>
          </w:p>
        </w:tc>
        <w:tc>
          <w:tcPr>
            <w:tcW w:w="520" w:type="dxa"/>
          </w:tcPr>
          <w:p w14:paraId="663966A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3250D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F7794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9795CA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3B3D478" w14:textId="77777777" w:rsidTr="00AA6609">
        <w:tc>
          <w:tcPr>
            <w:tcW w:w="3701" w:type="dxa"/>
            <w:vMerge w:val="restart"/>
            <w:tcMar>
              <w:top w:w="15" w:type="dxa"/>
              <w:left w:w="15" w:type="dxa"/>
              <w:bottom w:w="0" w:type="dxa"/>
              <w:right w:w="15" w:type="dxa"/>
            </w:tcMar>
          </w:tcPr>
          <w:p w14:paraId="36B5F67B"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Signage</w:t>
            </w:r>
          </w:p>
        </w:tc>
        <w:tc>
          <w:tcPr>
            <w:tcW w:w="5654" w:type="dxa"/>
          </w:tcPr>
          <w:p w14:paraId="7DBD954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’Do Not Drink’ at water tap post.</w:t>
            </w:r>
          </w:p>
        </w:tc>
        <w:tc>
          <w:tcPr>
            <w:tcW w:w="520" w:type="dxa"/>
          </w:tcPr>
          <w:p w14:paraId="6D15121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64173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6DC1DA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456A8D1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EC43F6F" w14:textId="77777777" w:rsidTr="00AA6609">
        <w:tc>
          <w:tcPr>
            <w:tcW w:w="3701" w:type="dxa"/>
            <w:vMerge/>
            <w:tcMar>
              <w:top w:w="15" w:type="dxa"/>
              <w:left w:w="15" w:type="dxa"/>
              <w:bottom w:w="0" w:type="dxa"/>
              <w:right w:w="15" w:type="dxa"/>
            </w:tcMar>
          </w:tcPr>
          <w:p w14:paraId="44EAD802" w14:textId="77777777" w:rsidR="00AA6609" w:rsidRPr="00615132" w:rsidRDefault="00AA6609" w:rsidP="00AA6609">
            <w:pPr>
              <w:rPr>
                <w:rFonts w:ascii="Arial" w:hAnsi="Arial" w:cs="Arial"/>
                <w:sz w:val="18"/>
                <w:szCs w:val="18"/>
                <w:lang w:val="en-US"/>
              </w:rPr>
            </w:pPr>
          </w:p>
        </w:tc>
        <w:tc>
          <w:tcPr>
            <w:tcW w:w="5654" w:type="dxa"/>
          </w:tcPr>
          <w:p w14:paraId="006DAB75"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‘No Parking - Sydney Water Vehicles Excepted’ outside gates.</w:t>
            </w:r>
          </w:p>
        </w:tc>
        <w:tc>
          <w:tcPr>
            <w:tcW w:w="520" w:type="dxa"/>
          </w:tcPr>
          <w:p w14:paraId="0A575C1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4753EE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0FB8AD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D0909A8"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DCA1676" w14:textId="77777777" w:rsidTr="00AA6609">
        <w:tc>
          <w:tcPr>
            <w:tcW w:w="3701" w:type="dxa"/>
            <w:vMerge/>
            <w:tcMar>
              <w:top w:w="15" w:type="dxa"/>
              <w:left w:w="15" w:type="dxa"/>
              <w:bottom w:w="0" w:type="dxa"/>
              <w:right w:w="15" w:type="dxa"/>
            </w:tcMar>
          </w:tcPr>
          <w:p w14:paraId="69C25126" w14:textId="77777777" w:rsidR="00AA6609" w:rsidRPr="00615132" w:rsidRDefault="00AA6609" w:rsidP="00AA6609">
            <w:pPr>
              <w:rPr>
                <w:rFonts w:ascii="Arial" w:hAnsi="Arial" w:cs="Arial"/>
                <w:sz w:val="18"/>
                <w:szCs w:val="18"/>
                <w:lang w:val="en-US"/>
              </w:rPr>
            </w:pPr>
          </w:p>
        </w:tc>
        <w:tc>
          <w:tcPr>
            <w:tcW w:w="5654" w:type="dxa"/>
          </w:tcPr>
          <w:p w14:paraId="5EB0181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Stop signs at access road ends inside gates.</w:t>
            </w:r>
          </w:p>
        </w:tc>
        <w:tc>
          <w:tcPr>
            <w:tcW w:w="520" w:type="dxa"/>
          </w:tcPr>
          <w:p w14:paraId="2499ED4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31518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F1093F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A0A0761"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92A912F" w14:textId="77777777" w:rsidTr="00AA6609">
        <w:tc>
          <w:tcPr>
            <w:tcW w:w="3701" w:type="dxa"/>
            <w:vMerge/>
            <w:tcMar>
              <w:top w:w="15" w:type="dxa"/>
              <w:left w:w="15" w:type="dxa"/>
              <w:bottom w:w="0" w:type="dxa"/>
              <w:right w:w="15" w:type="dxa"/>
            </w:tcMar>
          </w:tcPr>
          <w:p w14:paraId="7CCCA161" w14:textId="77777777" w:rsidR="00AA6609" w:rsidRPr="00615132" w:rsidRDefault="00AA6609" w:rsidP="00AA6609">
            <w:pPr>
              <w:rPr>
                <w:rFonts w:ascii="Arial" w:hAnsi="Arial" w:cs="Arial"/>
                <w:sz w:val="18"/>
                <w:szCs w:val="18"/>
                <w:lang w:val="en-US"/>
              </w:rPr>
            </w:pPr>
          </w:p>
        </w:tc>
        <w:tc>
          <w:tcPr>
            <w:tcW w:w="5654" w:type="dxa"/>
          </w:tcPr>
          <w:p w14:paraId="5157F17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‘Confined Space’ on access covers.</w:t>
            </w:r>
          </w:p>
        </w:tc>
        <w:tc>
          <w:tcPr>
            <w:tcW w:w="520" w:type="dxa"/>
          </w:tcPr>
          <w:p w14:paraId="35D7130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701171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FDF54ED"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5C9C8D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1CA0FFA" w14:textId="77777777" w:rsidTr="00AA6609">
        <w:tc>
          <w:tcPr>
            <w:tcW w:w="3701" w:type="dxa"/>
            <w:vMerge/>
            <w:tcMar>
              <w:top w:w="15" w:type="dxa"/>
              <w:left w:w="15" w:type="dxa"/>
              <w:bottom w:w="0" w:type="dxa"/>
              <w:right w:w="15" w:type="dxa"/>
            </w:tcMar>
          </w:tcPr>
          <w:p w14:paraId="311090F1" w14:textId="77777777" w:rsidR="00AA6609" w:rsidRPr="00615132" w:rsidRDefault="00AA6609" w:rsidP="00AA6609">
            <w:pPr>
              <w:rPr>
                <w:rFonts w:ascii="Arial" w:hAnsi="Arial" w:cs="Arial"/>
                <w:sz w:val="18"/>
                <w:szCs w:val="18"/>
                <w:lang w:val="en-US"/>
              </w:rPr>
            </w:pPr>
          </w:p>
        </w:tc>
        <w:tc>
          <w:tcPr>
            <w:tcW w:w="5654" w:type="dxa"/>
          </w:tcPr>
          <w:p w14:paraId="6395315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‘Two-Person Lift’ on covers and safety grilles where appropriate.</w:t>
            </w:r>
          </w:p>
        </w:tc>
        <w:tc>
          <w:tcPr>
            <w:tcW w:w="520" w:type="dxa"/>
          </w:tcPr>
          <w:p w14:paraId="6D937F0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E7CD28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5A5A50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EB85CB9"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B0D7602" w14:textId="77777777" w:rsidTr="00AA6609">
        <w:tc>
          <w:tcPr>
            <w:tcW w:w="3701" w:type="dxa"/>
            <w:vMerge/>
            <w:tcMar>
              <w:top w:w="15" w:type="dxa"/>
              <w:left w:w="15" w:type="dxa"/>
              <w:bottom w:w="0" w:type="dxa"/>
              <w:right w:w="15" w:type="dxa"/>
            </w:tcMar>
          </w:tcPr>
          <w:p w14:paraId="1FD3E3CE" w14:textId="77777777" w:rsidR="00AA6609" w:rsidRPr="00615132" w:rsidRDefault="00AA6609" w:rsidP="00AA6609">
            <w:pPr>
              <w:rPr>
                <w:rFonts w:ascii="Arial" w:hAnsi="Arial" w:cs="Arial"/>
                <w:sz w:val="18"/>
                <w:szCs w:val="18"/>
                <w:lang w:val="en-US"/>
              </w:rPr>
            </w:pPr>
          </w:p>
        </w:tc>
        <w:tc>
          <w:tcPr>
            <w:tcW w:w="5654" w:type="dxa"/>
          </w:tcPr>
          <w:p w14:paraId="1ED7249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10km/</w:t>
            </w:r>
            <w:proofErr w:type="spellStart"/>
            <w:r w:rsidRPr="00615132">
              <w:rPr>
                <w:rFonts w:ascii="Arial" w:hAnsi="Arial" w:cs="Arial"/>
                <w:sz w:val="18"/>
                <w:szCs w:val="18"/>
                <w:lang w:val="en-US"/>
              </w:rPr>
              <w:t>hr</w:t>
            </w:r>
            <w:proofErr w:type="spellEnd"/>
            <w:r w:rsidRPr="00615132">
              <w:rPr>
                <w:rFonts w:ascii="Arial" w:hAnsi="Arial" w:cs="Arial"/>
                <w:sz w:val="18"/>
                <w:szCs w:val="18"/>
                <w:lang w:val="en-US"/>
              </w:rPr>
              <w:t xml:space="preserve"> speed limit sign on access road.</w:t>
            </w:r>
          </w:p>
        </w:tc>
        <w:tc>
          <w:tcPr>
            <w:tcW w:w="520" w:type="dxa"/>
          </w:tcPr>
          <w:p w14:paraId="3EA364A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D597CE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18F3F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154535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C568091" w14:textId="77777777" w:rsidTr="00AA6609">
        <w:tc>
          <w:tcPr>
            <w:tcW w:w="3701" w:type="dxa"/>
            <w:vMerge/>
            <w:tcMar>
              <w:top w:w="15" w:type="dxa"/>
              <w:left w:w="15" w:type="dxa"/>
              <w:bottom w:w="0" w:type="dxa"/>
              <w:right w:w="15" w:type="dxa"/>
            </w:tcMar>
          </w:tcPr>
          <w:p w14:paraId="7E752947" w14:textId="77777777" w:rsidR="00AA6609" w:rsidRPr="00615132" w:rsidRDefault="00AA6609" w:rsidP="00AA6609">
            <w:pPr>
              <w:rPr>
                <w:rFonts w:ascii="Arial" w:hAnsi="Arial" w:cs="Arial"/>
                <w:sz w:val="18"/>
                <w:szCs w:val="18"/>
                <w:lang w:val="en-US"/>
              </w:rPr>
            </w:pPr>
          </w:p>
        </w:tc>
        <w:tc>
          <w:tcPr>
            <w:tcW w:w="5654" w:type="dxa"/>
          </w:tcPr>
          <w:p w14:paraId="6FBD810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Station facility number outside the fence and at public road.</w:t>
            </w:r>
          </w:p>
        </w:tc>
        <w:tc>
          <w:tcPr>
            <w:tcW w:w="520" w:type="dxa"/>
          </w:tcPr>
          <w:p w14:paraId="540CBE1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7E567A1"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6C534D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6894CDC"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62B2A01" w14:textId="77777777" w:rsidTr="00AA6609">
        <w:tc>
          <w:tcPr>
            <w:tcW w:w="3701" w:type="dxa"/>
            <w:vMerge/>
            <w:tcMar>
              <w:top w:w="15" w:type="dxa"/>
              <w:left w:w="15" w:type="dxa"/>
              <w:bottom w:w="0" w:type="dxa"/>
              <w:right w:w="15" w:type="dxa"/>
            </w:tcMar>
          </w:tcPr>
          <w:p w14:paraId="4D8F230D" w14:textId="77777777" w:rsidR="00AA6609" w:rsidRPr="00615132" w:rsidRDefault="00AA6609" w:rsidP="00AA6609">
            <w:pPr>
              <w:rPr>
                <w:rFonts w:ascii="Arial" w:hAnsi="Arial" w:cs="Arial"/>
                <w:sz w:val="18"/>
                <w:szCs w:val="18"/>
                <w:lang w:val="en-US"/>
              </w:rPr>
            </w:pPr>
          </w:p>
        </w:tc>
        <w:tc>
          <w:tcPr>
            <w:tcW w:w="5654" w:type="dxa"/>
          </w:tcPr>
          <w:p w14:paraId="0740849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‘Do Not Trespass’ on outside the fence.</w:t>
            </w:r>
          </w:p>
        </w:tc>
        <w:tc>
          <w:tcPr>
            <w:tcW w:w="520" w:type="dxa"/>
          </w:tcPr>
          <w:p w14:paraId="512C3B2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8E6F36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F14B04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7BA6E6E"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16C403E8" w14:textId="77777777" w:rsidTr="00AA6609">
        <w:tc>
          <w:tcPr>
            <w:tcW w:w="3701" w:type="dxa"/>
            <w:vMerge/>
            <w:tcMar>
              <w:top w:w="15" w:type="dxa"/>
              <w:left w:w="15" w:type="dxa"/>
              <w:bottom w:w="0" w:type="dxa"/>
              <w:right w:w="15" w:type="dxa"/>
            </w:tcMar>
          </w:tcPr>
          <w:p w14:paraId="20F76379" w14:textId="77777777" w:rsidR="00AA6609" w:rsidRPr="00615132" w:rsidRDefault="00AA6609" w:rsidP="00AA6609">
            <w:pPr>
              <w:rPr>
                <w:rFonts w:ascii="Arial" w:hAnsi="Arial" w:cs="Arial"/>
                <w:sz w:val="18"/>
                <w:szCs w:val="18"/>
                <w:lang w:val="en-US"/>
              </w:rPr>
            </w:pPr>
          </w:p>
        </w:tc>
        <w:tc>
          <w:tcPr>
            <w:tcW w:w="5654" w:type="dxa"/>
          </w:tcPr>
          <w:p w14:paraId="4DAFDD24" w14:textId="06BD4416"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Affix </w:t>
            </w:r>
            <w:proofErr w:type="gramStart"/>
            <w:r w:rsidR="00D22333">
              <w:rPr>
                <w:rFonts w:ascii="Arial" w:hAnsi="Arial" w:cs="Arial"/>
                <w:sz w:val="18"/>
                <w:szCs w:val="18"/>
                <w:lang w:val="en-US"/>
              </w:rPr>
              <w:t>Gr..</w:t>
            </w:r>
            <w:proofErr w:type="gramEnd"/>
            <w:r w:rsidR="00E8712D">
              <w:rPr>
                <w:rFonts w:ascii="Arial" w:hAnsi="Arial" w:cs="Arial"/>
                <w:sz w:val="18"/>
                <w:szCs w:val="18"/>
                <w:lang w:val="en-US"/>
              </w:rPr>
              <w:t xml:space="preserve"> 316 stainless steel labels with </w:t>
            </w:r>
            <w:r w:rsidRPr="00615132">
              <w:rPr>
                <w:rFonts w:ascii="Arial" w:hAnsi="Arial" w:cs="Arial"/>
                <w:sz w:val="18"/>
                <w:szCs w:val="18"/>
                <w:lang w:val="en-US"/>
              </w:rPr>
              <w:t>asset (MAXIMO) numbers on concrete next to buried valves, if any (may need to provide small concrete slab next to valve).</w:t>
            </w:r>
          </w:p>
        </w:tc>
        <w:tc>
          <w:tcPr>
            <w:tcW w:w="520" w:type="dxa"/>
          </w:tcPr>
          <w:p w14:paraId="6EC3932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FF140A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549CEF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B96799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02F3646" w14:textId="77777777" w:rsidTr="00AA6609">
        <w:tc>
          <w:tcPr>
            <w:tcW w:w="3701" w:type="dxa"/>
            <w:vMerge w:val="restart"/>
            <w:tcMar>
              <w:top w:w="15" w:type="dxa"/>
              <w:left w:w="15" w:type="dxa"/>
              <w:bottom w:w="0" w:type="dxa"/>
              <w:right w:w="15" w:type="dxa"/>
            </w:tcMar>
          </w:tcPr>
          <w:p w14:paraId="78D69187"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 xml:space="preserve">Chemical dosing or </w:t>
            </w:r>
            <w:proofErr w:type="spellStart"/>
            <w:r w:rsidRPr="00615132">
              <w:rPr>
                <w:rFonts w:ascii="Arial" w:hAnsi="Arial" w:cs="Arial"/>
                <w:sz w:val="18"/>
                <w:szCs w:val="18"/>
                <w:lang w:val="en-US"/>
              </w:rPr>
              <w:t>Odour</w:t>
            </w:r>
            <w:proofErr w:type="spellEnd"/>
            <w:r w:rsidRPr="00615132">
              <w:rPr>
                <w:rFonts w:ascii="Arial" w:hAnsi="Arial" w:cs="Arial"/>
                <w:sz w:val="18"/>
                <w:szCs w:val="18"/>
                <w:lang w:val="en-US"/>
              </w:rPr>
              <w:t xml:space="preserve"> Control Unit</w:t>
            </w:r>
          </w:p>
        </w:tc>
        <w:tc>
          <w:tcPr>
            <w:tcW w:w="5654" w:type="dxa"/>
          </w:tcPr>
          <w:p w14:paraId="5A99D55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As per SW CDU or OCU Standard Specifications.</w:t>
            </w:r>
          </w:p>
        </w:tc>
        <w:tc>
          <w:tcPr>
            <w:tcW w:w="520" w:type="dxa"/>
          </w:tcPr>
          <w:p w14:paraId="5A9B2B3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DD60CC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67B4739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0C4925A"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21DAD0E8" w14:textId="77777777" w:rsidTr="00AA6609">
        <w:tc>
          <w:tcPr>
            <w:tcW w:w="3701" w:type="dxa"/>
            <w:vMerge/>
            <w:tcMar>
              <w:top w:w="15" w:type="dxa"/>
              <w:left w:w="15" w:type="dxa"/>
              <w:bottom w:w="0" w:type="dxa"/>
              <w:right w:w="15" w:type="dxa"/>
            </w:tcMar>
          </w:tcPr>
          <w:p w14:paraId="0E420262"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562331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CDU tanker bund designed as a water retaining structure in accordance with AS3735</w:t>
            </w:r>
          </w:p>
        </w:tc>
        <w:tc>
          <w:tcPr>
            <w:tcW w:w="520" w:type="dxa"/>
          </w:tcPr>
          <w:p w14:paraId="734F73E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A1EC16E"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8EF88A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385B4E62"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09BDBF7D" w14:textId="77777777" w:rsidTr="00AA6609">
        <w:tc>
          <w:tcPr>
            <w:tcW w:w="3701" w:type="dxa"/>
            <w:vMerge/>
            <w:tcMar>
              <w:top w:w="15" w:type="dxa"/>
              <w:left w:w="15" w:type="dxa"/>
              <w:bottom w:w="0" w:type="dxa"/>
              <w:right w:w="15" w:type="dxa"/>
            </w:tcMar>
          </w:tcPr>
          <w:p w14:paraId="628D1CC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A972ACE"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Bund drainage with isolating valve to IMH provided.</w:t>
            </w:r>
          </w:p>
        </w:tc>
        <w:tc>
          <w:tcPr>
            <w:tcW w:w="520" w:type="dxa"/>
          </w:tcPr>
          <w:p w14:paraId="7452197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0CA7FB5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236318D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2BBCEC3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3B27EEF8" w14:textId="77777777" w:rsidTr="00AA6609">
        <w:tc>
          <w:tcPr>
            <w:tcW w:w="3701" w:type="dxa"/>
            <w:vMerge/>
            <w:tcMar>
              <w:top w:w="15" w:type="dxa"/>
              <w:left w:w="15" w:type="dxa"/>
              <w:bottom w:w="0" w:type="dxa"/>
              <w:right w:w="15" w:type="dxa"/>
            </w:tcMar>
          </w:tcPr>
          <w:p w14:paraId="4F67CDE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C5369FD"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Bund drain fitted with a P-trap and flap in the inlet MH turned parallel to the wall.</w:t>
            </w:r>
          </w:p>
        </w:tc>
        <w:tc>
          <w:tcPr>
            <w:tcW w:w="520" w:type="dxa"/>
          </w:tcPr>
          <w:p w14:paraId="071602E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27A1249"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01C677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6CBA1E43"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DD21EBB" w14:textId="77777777" w:rsidTr="00AA6609">
        <w:tc>
          <w:tcPr>
            <w:tcW w:w="3701" w:type="dxa"/>
            <w:vMerge/>
            <w:tcMar>
              <w:top w:w="15" w:type="dxa"/>
              <w:left w:w="15" w:type="dxa"/>
              <w:bottom w:w="0" w:type="dxa"/>
              <w:right w:w="15" w:type="dxa"/>
            </w:tcMar>
          </w:tcPr>
          <w:p w14:paraId="0607790A"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67BB190C"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Chemical dosing line to IMH of a pipe-in-pipe arrangement for double containment purpose.</w:t>
            </w:r>
          </w:p>
        </w:tc>
        <w:tc>
          <w:tcPr>
            <w:tcW w:w="520" w:type="dxa"/>
          </w:tcPr>
          <w:p w14:paraId="0FBCC5D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7FE92D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C53EB64"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1A7A3864"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7A5015C5" w14:textId="77777777" w:rsidTr="00AA6609">
        <w:tc>
          <w:tcPr>
            <w:tcW w:w="3701" w:type="dxa"/>
            <w:vMerge/>
            <w:tcMar>
              <w:top w:w="15" w:type="dxa"/>
              <w:left w:w="15" w:type="dxa"/>
              <w:bottom w:w="0" w:type="dxa"/>
              <w:right w:w="15" w:type="dxa"/>
            </w:tcMar>
          </w:tcPr>
          <w:p w14:paraId="60F1D3E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385C5629"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Provide break in pipe-in-pipe at the entry into the inlet MH.</w:t>
            </w:r>
          </w:p>
        </w:tc>
        <w:tc>
          <w:tcPr>
            <w:tcW w:w="520" w:type="dxa"/>
          </w:tcPr>
          <w:p w14:paraId="496230AB"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6F1FECA"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CC8701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080DAA0"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4BCD6497" w14:textId="77777777" w:rsidTr="00AA6609">
        <w:tc>
          <w:tcPr>
            <w:tcW w:w="3701" w:type="dxa"/>
            <w:vMerge/>
            <w:tcMar>
              <w:top w:w="15" w:type="dxa"/>
              <w:left w:w="15" w:type="dxa"/>
              <w:bottom w:w="0" w:type="dxa"/>
              <w:right w:w="15" w:type="dxa"/>
            </w:tcMar>
          </w:tcPr>
          <w:p w14:paraId="6D602B1D"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1D62DDD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Dosing pipe to exit outer pipe in IMH and terminate at an angle (approx. 15o from vertical) above benching.</w:t>
            </w:r>
          </w:p>
        </w:tc>
        <w:tc>
          <w:tcPr>
            <w:tcW w:w="520" w:type="dxa"/>
          </w:tcPr>
          <w:p w14:paraId="74E44C2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54A5AF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090BE06"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0BD6D59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58B58BB8" w14:textId="77777777" w:rsidTr="00AA6609">
        <w:tc>
          <w:tcPr>
            <w:tcW w:w="3701" w:type="dxa"/>
            <w:vMerge/>
            <w:tcMar>
              <w:top w:w="15" w:type="dxa"/>
              <w:left w:w="15" w:type="dxa"/>
              <w:bottom w:w="0" w:type="dxa"/>
              <w:right w:w="15" w:type="dxa"/>
            </w:tcMar>
          </w:tcPr>
          <w:p w14:paraId="2198C10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7C332BDF"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Outer pipe support details shown on drawings.</w:t>
            </w:r>
          </w:p>
        </w:tc>
        <w:tc>
          <w:tcPr>
            <w:tcW w:w="520" w:type="dxa"/>
          </w:tcPr>
          <w:p w14:paraId="5226F88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C195040"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32286EBC"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542CE0B6"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36D546E" w14:textId="77777777" w:rsidTr="00AA6609">
        <w:tc>
          <w:tcPr>
            <w:tcW w:w="3701" w:type="dxa"/>
            <w:vMerge/>
            <w:tcMar>
              <w:top w:w="15" w:type="dxa"/>
              <w:left w:w="15" w:type="dxa"/>
              <w:bottom w:w="0" w:type="dxa"/>
              <w:right w:w="15" w:type="dxa"/>
            </w:tcMar>
          </w:tcPr>
          <w:p w14:paraId="47BDF75F" w14:textId="77777777" w:rsidR="00AA6609" w:rsidRPr="00615132" w:rsidRDefault="00AA6609" w:rsidP="00DB7FC2">
            <w:pPr>
              <w:spacing w:before="40" w:after="40"/>
              <w:ind w:left="57"/>
              <w:rPr>
                <w:rFonts w:ascii="Arial" w:hAnsi="Arial" w:cs="Arial"/>
                <w:sz w:val="18"/>
                <w:szCs w:val="18"/>
                <w:lang w:val="en-US"/>
              </w:rPr>
            </w:pPr>
          </w:p>
        </w:tc>
        <w:tc>
          <w:tcPr>
            <w:tcW w:w="5654" w:type="dxa"/>
          </w:tcPr>
          <w:p w14:paraId="5DC7D612"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HAZMAT box provided on a galvanized post inside the access gate.</w:t>
            </w:r>
          </w:p>
        </w:tc>
        <w:tc>
          <w:tcPr>
            <w:tcW w:w="520" w:type="dxa"/>
          </w:tcPr>
          <w:p w14:paraId="566C5338"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14C16DA7"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5B985F2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F866F6B" w14:textId="77777777" w:rsidR="00AA6609" w:rsidRPr="00615132" w:rsidRDefault="00AA6609" w:rsidP="00DB7FC2">
            <w:pPr>
              <w:spacing w:before="40" w:after="40"/>
              <w:ind w:left="57"/>
              <w:rPr>
                <w:rFonts w:ascii="Arial" w:hAnsi="Arial" w:cs="Arial"/>
                <w:sz w:val="18"/>
                <w:szCs w:val="18"/>
                <w:lang w:val="en-US"/>
              </w:rPr>
            </w:pPr>
          </w:p>
        </w:tc>
      </w:tr>
      <w:tr w:rsidR="00AA6609" w:rsidRPr="00615132" w14:paraId="68AB51D5" w14:textId="77777777" w:rsidTr="00AA6609">
        <w:tc>
          <w:tcPr>
            <w:tcW w:w="3701" w:type="dxa"/>
            <w:tcMar>
              <w:top w:w="15" w:type="dxa"/>
              <w:left w:w="15" w:type="dxa"/>
              <w:bottom w:w="0" w:type="dxa"/>
              <w:right w:w="15" w:type="dxa"/>
            </w:tcMar>
          </w:tcPr>
          <w:p w14:paraId="744CE3D6"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Electrical and civil/mechanical drawings</w:t>
            </w:r>
          </w:p>
        </w:tc>
        <w:tc>
          <w:tcPr>
            <w:tcW w:w="5654" w:type="dxa"/>
          </w:tcPr>
          <w:p w14:paraId="44CD8DD1" w14:textId="77777777" w:rsidR="00AA6609" w:rsidRPr="00615132" w:rsidRDefault="00AA6609" w:rsidP="00DB7FC2">
            <w:pPr>
              <w:spacing w:before="40" w:after="40"/>
              <w:ind w:left="57"/>
              <w:rPr>
                <w:rFonts w:ascii="Arial" w:hAnsi="Arial" w:cs="Arial"/>
                <w:sz w:val="18"/>
                <w:szCs w:val="18"/>
                <w:lang w:val="en-US"/>
              </w:rPr>
            </w:pPr>
            <w:r w:rsidRPr="00615132">
              <w:rPr>
                <w:rFonts w:ascii="Arial" w:hAnsi="Arial" w:cs="Arial"/>
                <w:sz w:val="18"/>
                <w:szCs w:val="18"/>
                <w:lang w:val="en-US"/>
              </w:rPr>
              <w:t>Consistent with each other.</w:t>
            </w:r>
          </w:p>
        </w:tc>
        <w:tc>
          <w:tcPr>
            <w:tcW w:w="520" w:type="dxa"/>
          </w:tcPr>
          <w:p w14:paraId="1CC6552F"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7FBE9FC5"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520" w:type="dxa"/>
          </w:tcPr>
          <w:p w14:paraId="4F045582" w14:textId="77777777" w:rsidR="00AA6609" w:rsidRPr="00615132" w:rsidRDefault="00AA6609" w:rsidP="00025C86">
            <w:pPr>
              <w:spacing w:before="40" w:after="40"/>
              <w:jc w:val="center"/>
              <w:rPr>
                <w:rFonts w:ascii="Arial" w:hAnsi="Arial" w:cs="Arial"/>
                <w:sz w:val="18"/>
                <w:szCs w:val="18"/>
                <w:lang w:val="en-US"/>
              </w:rPr>
            </w:pPr>
            <w:r w:rsidRPr="00615132">
              <w:rPr>
                <w:rFonts w:ascii="Arial" w:hAnsi="Arial" w:cs="Arial"/>
                <w:sz w:val="18"/>
                <w:szCs w:val="18"/>
                <w:lang w:val="en-US"/>
              </w:rPr>
              <w:fldChar w:fldCharType="begin">
                <w:ffData>
                  <w:name w:val="Check4"/>
                  <w:enabled/>
                  <w:calcOnExit w:val="0"/>
                  <w:checkBox>
                    <w:sizeAuto/>
                    <w:default w:val="0"/>
                  </w:checkBox>
                </w:ffData>
              </w:fldChar>
            </w:r>
            <w:r w:rsidRPr="00615132">
              <w:rPr>
                <w:rFonts w:ascii="Arial" w:hAnsi="Arial" w:cs="Arial"/>
                <w:sz w:val="18"/>
                <w:szCs w:val="18"/>
                <w:lang w:val="en-US"/>
              </w:rPr>
              <w:instrText xml:space="preserve"> FORMCHECKBOX </w:instrText>
            </w:r>
            <w:r w:rsidR="00000000">
              <w:rPr>
                <w:rFonts w:ascii="Arial" w:hAnsi="Arial" w:cs="Arial"/>
                <w:sz w:val="18"/>
                <w:szCs w:val="18"/>
                <w:lang w:val="en-US"/>
              </w:rPr>
            </w:r>
            <w:r w:rsidR="00000000">
              <w:rPr>
                <w:rFonts w:ascii="Arial" w:hAnsi="Arial" w:cs="Arial"/>
                <w:sz w:val="18"/>
                <w:szCs w:val="18"/>
                <w:lang w:val="en-US"/>
              </w:rPr>
              <w:fldChar w:fldCharType="separate"/>
            </w:r>
            <w:r w:rsidRPr="00615132">
              <w:rPr>
                <w:rFonts w:ascii="Arial" w:hAnsi="Arial" w:cs="Arial"/>
                <w:sz w:val="18"/>
                <w:szCs w:val="18"/>
                <w:lang w:val="en-US"/>
              </w:rPr>
              <w:fldChar w:fldCharType="end"/>
            </w:r>
          </w:p>
        </w:tc>
        <w:tc>
          <w:tcPr>
            <w:tcW w:w="4536" w:type="dxa"/>
          </w:tcPr>
          <w:p w14:paraId="74512953" w14:textId="77777777" w:rsidR="00AA6609" w:rsidRPr="00615132" w:rsidRDefault="00AA6609" w:rsidP="00DB7FC2">
            <w:pPr>
              <w:spacing w:before="40" w:after="40"/>
              <w:ind w:left="57"/>
              <w:rPr>
                <w:rFonts w:ascii="Arial" w:hAnsi="Arial" w:cs="Arial"/>
                <w:sz w:val="18"/>
                <w:szCs w:val="18"/>
                <w:lang w:val="en-US"/>
              </w:rPr>
            </w:pPr>
          </w:p>
        </w:tc>
      </w:tr>
    </w:tbl>
    <w:p w14:paraId="1BCA1FC9" w14:textId="41B99B53" w:rsidR="006C1672" w:rsidRDefault="006C1672" w:rsidP="008429AC"/>
    <w:p w14:paraId="0888855D" w14:textId="77777777" w:rsidR="006C1672" w:rsidRDefault="006C1672">
      <w:pPr>
        <w:spacing w:before="80" w:after="80"/>
      </w:pPr>
      <w:r>
        <w:br w:type="page"/>
      </w:r>
    </w:p>
    <w:p w14:paraId="14226E54" w14:textId="77777777" w:rsidR="006C1672" w:rsidRPr="006C1672" w:rsidRDefault="006C1672" w:rsidP="006C1672">
      <w:pPr>
        <w:tabs>
          <w:tab w:val="left" w:pos="0"/>
          <w:tab w:val="left" w:pos="1247"/>
          <w:tab w:val="left" w:pos="1814"/>
          <w:tab w:val="left" w:pos="2268"/>
        </w:tabs>
        <w:suppressAutoHyphens/>
        <w:spacing w:line="260" w:lineRule="atLeast"/>
        <w:jc w:val="both"/>
        <w:rPr>
          <w:rFonts w:ascii="Arial" w:eastAsia="MS PGothic" w:hAnsi="Arial" w:cs="Times New Roman"/>
          <w:b/>
          <w:bCs/>
          <w:iCs/>
          <w:color w:val="0084BE"/>
          <w:sz w:val="32"/>
          <w:szCs w:val="28"/>
          <w:lang w:val="en-US"/>
        </w:rPr>
      </w:pPr>
      <w:bookmarkStart w:id="7" w:name="_Toc496865572"/>
      <w:bookmarkStart w:id="8" w:name="_Toc71268903"/>
      <w:r w:rsidRPr="006C1672">
        <w:rPr>
          <w:rFonts w:ascii="Arial" w:eastAsia="MS PGothic" w:hAnsi="Arial" w:cs="Times New Roman"/>
          <w:b/>
          <w:bCs/>
          <w:iCs/>
          <w:color w:val="0084BE"/>
          <w:sz w:val="32"/>
          <w:szCs w:val="28"/>
          <w:lang w:val="en-US"/>
        </w:rPr>
        <w:lastRenderedPageBreak/>
        <w:t>Document control</w:t>
      </w:r>
      <w:bookmarkEnd w:id="7"/>
      <w:bookmarkEnd w:id="8"/>
    </w:p>
    <w:p w14:paraId="07EF4E62" w14:textId="77777777" w:rsidR="006C1672" w:rsidRPr="006C1672" w:rsidRDefault="006C1672" w:rsidP="006C1672">
      <w:pPr>
        <w:keepNext/>
        <w:keepLines/>
        <w:spacing w:before="480" w:after="160"/>
        <w:outlineLvl w:val="1"/>
        <w:rPr>
          <w:rFonts w:ascii="Arial" w:eastAsia="MS PGothic" w:hAnsi="Arial" w:cs="Times New Roman"/>
          <w:b/>
          <w:bCs/>
          <w:color w:val="0084BE"/>
          <w:sz w:val="28"/>
          <w:szCs w:val="26"/>
          <w:lang w:val="en-US"/>
        </w:rPr>
      </w:pPr>
      <w:bookmarkStart w:id="9" w:name="_Toc496865573"/>
      <w:r w:rsidRPr="006C1672">
        <w:rPr>
          <w:rFonts w:ascii="Arial" w:eastAsia="MS PGothic" w:hAnsi="Arial" w:cs="Times New Roman"/>
          <w:b/>
          <w:bCs/>
          <w:color w:val="0084BE"/>
          <w:sz w:val="28"/>
          <w:szCs w:val="26"/>
          <w:lang w:val="en-US"/>
        </w:rPr>
        <w:t>Ownership</w:t>
      </w:r>
      <w:bookmarkEnd w:id="9"/>
    </w:p>
    <w:p w14:paraId="029EAC1E" w14:textId="3F517F63" w:rsidR="006C1672" w:rsidRPr="006C1672" w:rsidRDefault="006C1672" w:rsidP="006C1672">
      <w:pPr>
        <w:spacing w:after="120" w:line="288" w:lineRule="auto"/>
        <w:rPr>
          <w:rFonts w:ascii="Arial" w:eastAsia="MS PGothic" w:hAnsi="Arial" w:cs="Times New Roman"/>
          <w:color w:val="414042"/>
          <w:lang w:val="en-US"/>
        </w:rPr>
      </w:pPr>
      <w:r w:rsidRPr="006C1672">
        <w:rPr>
          <w:rFonts w:ascii="Arial" w:eastAsia="MS PGothic" w:hAnsi="Arial" w:cs="Times New Roman"/>
          <w:color w:val="414042"/>
          <w:lang w:val="en-US"/>
        </w:rPr>
        <w:t>BMIS number:</w:t>
      </w:r>
      <w:r w:rsidRPr="006C1672">
        <w:rPr>
          <w:rFonts w:ascii="Arial" w:eastAsia="MS PGothic" w:hAnsi="Arial" w:cs="Times New Roman"/>
          <w:color w:val="414042"/>
          <w:lang w:val="en-US"/>
        </w:rPr>
        <w:tab/>
        <w:t>D000</w:t>
      </w:r>
      <w:r w:rsidR="00BF4F47">
        <w:rPr>
          <w:rFonts w:ascii="Arial" w:eastAsia="MS PGothic" w:hAnsi="Arial" w:cs="Times New Roman"/>
          <w:color w:val="414042"/>
          <w:lang w:val="en-US"/>
        </w:rPr>
        <w:t>1217</w:t>
      </w:r>
    </w:p>
    <w:tbl>
      <w:tblPr>
        <w:tblW w:w="5000" w:type="pct"/>
        <w:tblBorders>
          <w:top w:val="single" w:sz="4" w:space="0" w:color="00259B"/>
          <w:bottom w:val="single" w:sz="4" w:space="0" w:color="00259B"/>
          <w:insideH w:val="single" w:sz="4" w:space="0" w:color="00259B"/>
        </w:tblBorders>
        <w:tblCellMar>
          <w:left w:w="0" w:type="dxa"/>
          <w:right w:w="0" w:type="dxa"/>
        </w:tblCellMar>
        <w:tblLook w:val="0620" w:firstRow="1" w:lastRow="0" w:firstColumn="0" w:lastColumn="0" w:noHBand="1" w:noVBand="1"/>
      </w:tblPr>
      <w:tblGrid>
        <w:gridCol w:w="2082"/>
        <w:gridCol w:w="13396"/>
      </w:tblGrid>
      <w:tr w:rsidR="006C1672" w:rsidRPr="006C1672" w14:paraId="144DB9F1" w14:textId="77777777" w:rsidTr="006C1672">
        <w:trPr>
          <w:trHeight w:val="80"/>
          <w:tblHeader/>
        </w:trPr>
        <w:tc>
          <w:tcPr>
            <w:tcW w:w="2082" w:type="dxa"/>
            <w:shd w:val="clear" w:color="auto" w:fill="00259B"/>
          </w:tcPr>
          <w:p w14:paraId="569A4369" w14:textId="77777777" w:rsidR="006C1672" w:rsidRPr="006C1672" w:rsidRDefault="006C1672" w:rsidP="006C1672">
            <w:pPr>
              <w:spacing w:before="60" w:after="60"/>
              <w:ind w:left="113" w:right="113"/>
              <w:rPr>
                <w:rFonts w:ascii="Arial" w:eastAsia="Arial" w:hAnsi="Arial" w:cs="Times New Roman"/>
                <w:b/>
                <w:sz w:val="20"/>
              </w:rPr>
            </w:pPr>
            <w:r w:rsidRPr="006C1672">
              <w:rPr>
                <w:rFonts w:ascii="Arial" w:eastAsia="Arial" w:hAnsi="Arial" w:cs="Times New Roman"/>
                <w:b/>
                <w:sz w:val="20"/>
              </w:rPr>
              <w:t>Role</w:t>
            </w:r>
          </w:p>
        </w:tc>
        <w:tc>
          <w:tcPr>
            <w:tcW w:w="13396" w:type="dxa"/>
            <w:shd w:val="clear" w:color="auto" w:fill="00259B"/>
          </w:tcPr>
          <w:p w14:paraId="7718FA78" w14:textId="77777777" w:rsidR="006C1672" w:rsidRPr="006C1672" w:rsidRDefault="006C1672" w:rsidP="006C1672">
            <w:pPr>
              <w:spacing w:before="60" w:after="60"/>
              <w:ind w:left="113" w:right="113"/>
              <w:rPr>
                <w:rFonts w:ascii="Arial" w:eastAsia="Arial" w:hAnsi="Arial" w:cs="Times New Roman"/>
                <w:b/>
                <w:sz w:val="20"/>
              </w:rPr>
            </w:pPr>
            <w:r w:rsidRPr="006C1672">
              <w:rPr>
                <w:rFonts w:ascii="Arial" w:eastAsia="Arial" w:hAnsi="Arial" w:cs="Times New Roman"/>
                <w:b/>
                <w:sz w:val="20"/>
              </w:rPr>
              <w:t>Title</w:t>
            </w:r>
          </w:p>
        </w:tc>
      </w:tr>
      <w:tr w:rsidR="006C1672" w:rsidRPr="006C1672" w14:paraId="262B6EA2" w14:textId="77777777" w:rsidTr="006C1672">
        <w:trPr>
          <w:trHeight w:val="165"/>
        </w:trPr>
        <w:tc>
          <w:tcPr>
            <w:tcW w:w="2082" w:type="dxa"/>
            <w:shd w:val="clear" w:color="auto" w:fill="auto"/>
          </w:tcPr>
          <w:p w14:paraId="04E31F35" w14:textId="77777777" w:rsidR="006C1672" w:rsidRPr="006C1672" w:rsidRDefault="006C1672" w:rsidP="006C1672">
            <w:pPr>
              <w:spacing w:before="60" w:after="60"/>
              <w:ind w:left="113" w:right="113"/>
              <w:rPr>
                <w:rFonts w:ascii="Arial" w:eastAsia="Arial" w:hAnsi="Arial" w:cs="Times New Roman"/>
                <w:b/>
                <w:sz w:val="20"/>
              </w:rPr>
            </w:pPr>
            <w:r w:rsidRPr="006C1672">
              <w:rPr>
                <w:rFonts w:ascii="Arial" w:eastAsia="Arial" w:hAnsi="Arial" w:cs="Times New Roman"/>
                <w:b/>
                <w:sz w:val="20"/>
              </w:rPr>
              <w:t>Group</w:t>
            </w:r>
          </w:p>
        </w:tc>
        <w:tc>
          <w:tcPr>
            <w:tcW w:w="13396" w:type="dxa"/>
            <w:shd w:val="clear" w:color="auto" w:fill="auto"/>
          </w:tcPr>
          <w:p w14:paraId="1830E0C4" w14:textId="77777777" w:rsidR="006C1672" w:rsidRPr="006C1672" w:rsidRDefault="006C1672" w:rsidP="006C1672">
            <w:pPr>
              <w:spacing w:before="60" w:after="60"/>
              <w:ind w:left="113" w:right="113"/>
              <w:rPr>
                <w:rFonts w:ascii="Arial" w:eastAsia="Arial" w:hAnsi="Arial" w:cs="Times New Roman"/>
              </w:rPr>
            </w:pPr>
            <w:r w:rsidRPr="006C1672">
              <w:rPr>
                <w:rFonts w:ascii="Arial" w:eastAsia="Arial" w:hAnsi="Arial" w:cs="Times New Roman"/>
                <w:sz w:val="20"/>
              </w:rPr>
              <w:t>Engineering and Technical Support</w:t>
            </w:r>
          </w:p>
        </w:tc>
      </w:tr>
      <w:tr w:rsidR="006C1672" w:rsidRPr="006C1672" w14:paraId="01EF7E21" w14:textId="77777777" w:rsidTr="006C1672">
        <w:trPr>
          <w:trHeight w:val="100"/>
        </w:trPr>
        <w:tc>
          <w:tcPr>
            <w:tcW w:w="2082" w:type="dxa"/>
            <w:shd w:val="clear" w:color="auto" w:fill="auto"/>
          </w:tcPr>
          <w:p w14:paraId="6B4015DD" w14:textId="77777777" w:rsidR="006C1672" w:rsidRPr="006C1672" w:rsidRDefault="006C1672" w:rsidP="006C1672">
            <w:pPr>
              <w:spacing w:before="60" w:after="60"/>
              <w:ind w:left="113" w:right="113"/>
              <w:rPr>
                <w:rFonts w:ascii="Arial" w:eastAsia="Arial" w:hAnsi="Arial" w:cs="Times New Roman"/>
                <w:b/>
                <w:sz w:val="20"/>
              </w:rPr>
            </w:pPr>
            <w:r w:rsidRPr="006C1672">
              <w:rPr>
                <w:rFonts w:ascii="Arial" w:eastAsia="Arial" w:hAnsi="Arial" w:cs="Times New Roman"/>
                <w:b/>
                <w:sz w:val="20"/>
              </w:rPr>
              <w:t>Owner</w:t>
            </w:r>
          </w:p>
        </w:tc>
        <w:tc>
          <w:tcPr>
            <w:tcW w:w="13396" w:type="dxa"/>
            <w:shd w:val="clear" w:color="auto" w:fill="auto"/>
          </w:tcPr>
          <w:p w14:paraId="1493B766" w14:textId="77777777" w:rsidR="006C1672" w:rsidRPr="006C1672" w:rsidRDefault="006C1672" w:rsidP="006C1672">
            <w:pPr>
              <w:spacing w:before="60" w:after="60"/>
              <w:ind w:left="113" w:right="113"/>
              <w:rPr>
                <w:rFonts w:ascii="Arial" w:eastAsia="Arial" w:hAnsi="Arial" w:cs="Times New Roman"/>
              </w:rPr>
            </w:pPr>
            <w:r w:rsidRPr="006C1672">
              <w:rPr>
                <w:rFonts w:ascii="Arial" w:eastAsia="Arial" w:hAnsi="Arial" w:cs="Times New Roman"/>
                <w:sz w:val="20"/>
              </w:rPr>
              <w:t>Manager, Engineering</w:t>
            </w:r>
          </w:p>
        </w:tc>
      </w:tr>
      <w:tr w:rsidR="006C1672" w:rsidRPr="006C1672" w14:paraId="7C907A19" w14:textId="77777777" w:rsidTr="006C1672">
        <w:tc>
          <w:tcPr>
            <w:tcW w:w="2082" w:type="dxa"/>
            <w:shd w:val="clear" w:color="auto" w:fill="auto"/>
          </w:tcPr>
          <w:p w14:paraId="5BC662B2" w14:textId="77777777" w:rsidR="006C1672" w:rsidRPr="006C1672" w:rsidRDefault="006C1672" w:rsidP="006C1672">
            <w:pPr>
              <w:spacing w:before="60" w:after="60"/>
              <w:ind w:left="113" w:right="113"/>
              <w:rPr>
                <w:rFonts w:ascii="Arial" w:eastAsia="Arial" w:hAnsi="Arial" w:cs="Times New Roman"/>
                <w:b/>
                <w:sz w:val="20"/>
              </w:rPr>
            </w:pPr>
            <w:r w:rsidRPr="006C1672">
              <w:rPr>
                <w:rFonts w:ascii="Arial" w:eastAsia="Arial" w:hAnsi="Arial" w:cs="Times New Roman"/>
                <w:b/>
                <w:sz w:val="20"/>
              </w:rPr>
              <w:t>Author</w:t>
            </w:r>
          </w:p>
        </w:tc>
        <w:tc>
          <w:tcPr>
            <w:tcW w:w="13396" w:type="dxa"/>
            <w:shd w:val="clear" w:color="auto" w:fill="auto"/>
          </w:tcPr>
          <w:p w14:paraId="64C53509" w14:textId="43A766DB" w:rsidR="006C1672" w:rsidRPr="006C1672" w:rsidRDefault="006C1672" w:rsidP="006C1672">
            <w:pPr>
              <w:spacing w:before="60" w:after="60"/>
              <w:ind w:left="113" w:right="113"/>
              <w:rPr>
                <w:rFonts w:ascii="Arial" w:eastAsia="Arial" w:hAnsi="Arial" w:cs="Times New Roman"/>
              </w:rPr>
            </w:pPr>
            <w:r w:rsidRPr="006C1672">
              <w:rPr>
                <w:rFonts w:ascii="Arial" w:eastAsia="Arial" w:hAnsi="Arial" w:cs="Times New Roman"/>
                <w:sz w:val="20"/>
              </w:rPr>
              <w:t xml:space="preserve">Milan Rubcic, </w:t>
            </w:r>
            <w:r w:rsidR="00BF4F47">
              <w:rPr>
                <w:rFonts w:ascii="Arial" w:eastAsia="Arial" w:hAnsi="Arial" w:cs="Times New Roman"/>
                <w:sz w:val="20"/>
              </w:rPr>
              <w:t>Technical Director - Mechanical</w:t>
            </w:r>
          </w:p>
        </w:tc>
      </w:tr>
    </w:tbl>
    <w:p w14:paraId="0447EAD3" w14:textId="77777777" w:rsidR="006C1672" w:rsidRPr="006C1672" w:rsidRDefault="006C1672" w:rsidP="006C1672">
      <w:pPr>
        <w:keepNext/>
        <w:keepLines/>
        <w:spacing w:before="480" w:after="160"/>
        <w:outlineLvl w:val="1"/>
        <w:rPr>
          <w:rFonts w:ascii="Arial" w:eastAsia="MS PGothic" w:hAnsi="Arial" w:cs="Times New Roman"/>
          <w:b/>
          <w:bCs/>
          <w:color w:val="0084BE"/>
          <w:sz w:val="28"/>
          <w:szCs w:val="26"/>
          <w:lang w:val="en-US"/>
        </w:rPr>
      </w:pPr>
      <w:bookmarkStart w:id="10" w:name="_Toc496865574"/>
      <w:r w:rsidRPr="006C1672">
        <w:rPr>
          <w:rFonts w:ascii="Arial" w:eastAsia="MS PGothic" w:hAnsi="Arial" w:cs="Times New Roman"/>
          <w:b/>
          <w:bCs/>
          <w:color w:val="0084BE"/>
          <w:sz w:val="28"/>
          <w:szCs w:val="26"/>
          <w:lang w:val="en-US"/>
        </w:rPr>
        <w:t>Change history</w:t>
      </w:r>
      <w:bookmarkEnd w:id="10"/>
    </w:p>
    <w:tbl>
      <w:tblPr>
        <w:tblW w:w="4987" w:type="pct"/>
        <w:tblBorders>
          <w:top w:val="single" w:sz="4" w:space="0" w:color="00259B"/>
          <w:bottom w:val="single" w:sz="4" w:space="0" w:color="00259B"/>
          <w:insideH w:val="single" w:sz="4" w:space="0" w:color="00259B"/>
        </w:tblBorders>
        <w:tblLayout w:type="fixed"/>
        <w:tblCellMar>
          <w:left w:w="0" w:type="dxa"/>
          <w:right w:w="0" w:type="dxa"/>
        </w:tblCellMar>
        <w:tblLook w:val="0620" w:firstRow="1" w:lastRow="0" w:firstColumn="0" w:lastColumn="0" w:noHBand="1" w:noVBand="1"/>
      </w:tblPr>
      <w:tblGrid>
        <w:gridCol w:w="1617"/>
        <w:gridCol w:w="2646"/>
        <w:gridCol w:w="2500"/>
        <w:gridCol w:w="3676"/>
        <w:gridCol w:w="2940"/>
        <w:gridCol w:w="2059"/>
      </w:tblGrid>
      <w:tr w:rsidR="006C1672" w:rsidRPr="006C1672" w14:paraId="301D6FA7" w14:textId="77777777" w:rsidTr="006C1672">
        <w:tc>
          <w:tcPr>
            <w:tcW w:w="1617" w:type="dxa"/>
            <w:shd w:val="clear" w:color="auto" w:fill="00259B"/>
          </w:tcPr>
          <w:p w14:paraId="3382F941" w14:textId="77777777" w:rsidR="006C1672" w:rsidRPr="006C1672" w:rsidRDefault="006C1672" w:rsidP="006C1672">
            <w:pPr>
              <w:spacing w:before="60" w:after="60"/>
              <w:ind w:left="113" w:right="113"/>
              <w:jc w:val="center"/>
              <w:rPr>
                <w:rFonts w:ascii="Arial" w:eastAsia="Arial" w:hAnsi="Arial" w:cs="Times New Roman"/>
                <w:b/>
                <w:sz w:val="20"/>
              </w:rPr>
            </w:pPr>
            <w:r w:rsidRPr="006C1672">
              <w:rPr>
                <w:rFonts w:ascii="Arial" w:eastAsia="Arial" w:hAnsi="Arial" w:cs="Times New Roman"/>
                <w:b/>
                <w:sz w:val="20"/>
              </w:rPr>
              <w:t>Version</w:t>
            </w:r>
          </w:p>
        </w:tc>
        <w:tc>
          <w:tcPr>
            <w:tcW w:w="2646" w:type="dxa"/>
            <w:shd w:val="clear" w:color="auto" w:fill="00259B"/>
          </w:tcPr>
          <w:p w14:paraId="42A102A3" w14:textId="77777777" w:rsidR="006C1672" w:rsidRPr="006C1672" w:rsidRDefault="006C1672" w:rsidP="006C1672">
            <w:pPr>
              <w:spacing w:before="60" w:after="60"/>
              <w:jc w:val="center"/>
              <w:rPr>
                <w:rFonts w:ascii="Arial" w:eastAsia="Arial" w:hAnsi="Arial" w:cs="Times New Roman"/>
                <w:b/>
                <w:sz w:val="20"/>
              </w:rPr>
            </w:pPr>
            <w:r w:rsidRPr="006C1672">
              <w:rPr>
                <w:rFonts w:ascii="Arial" w:eastAsia="Arial" w:hAnsi="Arial" w:cs="Times New Roman"/>
                <w:b/>
                <w:sz w:val="20"/>
              </w:rPr>
              <w:t>Prepared by</w:t>
            </w:r>
          </w:p>
        </w:tc>
        <w:tc>
          <w:tcPr>
            <w:tcW w:w="2500" w:type="dxa"/>
            <w:shd w:val="clear" w:color="auto" w:fill="00259B"/>
          </w:tcPr>
          <w:p w14:paraId="35EF00C1" w14:textId="77777777" w:rsidR="006C1672" w:rsidRPr="006C1672" w:rsidRDefault="006C1672" w:rsidP="006C1672">
            <w:pPr>
              <w:spacing w:before="60" w:after="60"/>
              <w:ind w:left="113" w:right="113"/>
              <w:jc w:val="center"/>
              <w:rPr>
                <w:rFonts w:ascii="Arial" w:eastAsia="Arial" w:hAnsi="Arial" w:cs="Times New Roman"/>
                <w:b/>
                <w:sz w:val="20"/>
              </w:rPr>
            </w:pPr>
            <w:r w:rsidRPr="006C1672">
              <w:rPr>
                <w:rFonts w:ascii="Arial" w:eastAsia="Arial" w:hAnsi="Arial" w:cs="Times New Roman"/>
                <w:b/>
                <w:sz w:val="20"/>
              </w:rPr>
              <w:t>Date</w:t>
            </w:r>
          </w:p>
        </w:tc>
        <w:tc>
          <w:tcPr>
            <w:tcW w:w="3676" w:type="dxa"/>
            <w:shd w:val="clear" w:color="auto" w:fill="00259B"/>
          </w:tcPr>
          <w:p w14:paraId="2CFCC847" w14:textId="77777777" w:rsidR="006C1672" w:rsidRPr="006C1672" w:rsidRDefault="006C1672" w:rsidP="006C1672">
            <w:pPr>
              <w:spacing w:before="60" w:after="60"/>
              <w:ind w:left="113" w:right="113"/>
              <w:jc w:val="center"/>
              <w:rPr>
                <w:rFonts w:ascii="Arial" w:eastAsia="Arial" w:hAnsi="Arial" w:cs="Times New Roman"/>
                <w:b/>
                <w:sz w:val="20"/>
              </w:rPr>
            </w:pPr>
            <w:r w:rsidRPr="006C1672">
              <w:rPr>
                <w:rFonts w:ascii="Arial" w:eastAsia="Arial" w:hAnsi="Arial" w:cs="Times New Roman"/>
                <w:b/>
                <w:sz w:val="20"/>
              </w:rPr>
              <w:t>Reviewed by</w:t>
            </w:r>
          </w:p>
        </w:tc>
        <w:tc>
          <w:tcPr>
            <w:tcW w:w="2940" w:type="dxa"/>
            <w:shd w:val="clear" w:color="auto" w:fill="00259B"/>
          </w:tcPr>
          <w:p w14:paraId="789C0F4D" w14:textId="77777777" w:rsidR="006C1672" w:rsidRPr="006C1672" w:rsidRDefault="006C1672" w:rsidP="006C1672">
            <w:pPr>
              <w:spacing w:before="60" w:after="60"/>
              <w:ind w:left="113" w:right="113"/>
              <w:jc w:val="center"/>
              <w:rPr>
                <w:rFonts w:ascii="Arial" w:eastAsia="Arial" w:hAnsi="Arial" w:cs="Times New Roman"/>
                <w:b/>
                <w:sz w:val="20"/>
              </w:rPr>
            </w:pPr>
            <w:r w:rsidRPr="006C1672">
              <w:rPr>
                <w:rFonts w:ascii="Arial" w:eastAsia="Arial" w:hAnsi="Arial" w:cs="Times New Roman"/>
                <w:b/>
                <w:sz w:val="20"/>
              </w:rPr>
              <w:t>Approved by</w:t>
            </w:r>
          </w:p>
        </w:tc>
        <w:tc>
          <w:tcPr>
            <w:tcW w:w="2059" w:type="dxa"/>
            <w:shd w:val="clear" w:color="auto" w:fill="00259B"/>
          </w:tcPr>
          <w:p w14:paraId="1603F011" w14:textId="77777777" w:rsidR="006C1672" w:rsidRPr="006C1672" w:rsidRDefault="006C1672" w:rsidP="006C1672">
            <w:pPr>
              <w:spacing w:before="60" w:after="60"/>
              <w:ind w:left="113" w:right="113"/>
              <w:jc w:val="center"/>
              <w:rPr>
                <w:rFonts w:ascii="Arial" w:eastAsia="Arial" w:hAnsi="Arial" w:cs="Times New Roman"/>
                <w:b/>
                <w:sz w:val="20"/>
              </w:rPr>
            </w:pPr>
            <w:r w:rsidRPr="006C1672">
              <w:rPr>
                <w:rFonts w:ascii="Arial" w:eastAsia="Arial" w:hAnsi="Arial" w:cs="Times New Roman"/>
                <w:b/>
                <w:sz w:val="20"/>
              </w:rPr>
              <w:t>Issue date</w:t>
            </w:r>
          </w:p>
        </w:tc>
      </w:tr>
      <w:tr w:rsidR="00BF4F47" w:rsidRPr="006C1672" w14:paraId="0CA0FBC8" w14:textId="77777777" w:rsidTr="006C1672">
        <w:tc>
          <w:tcPr>
            <w:tcW w:w="1617" w:type="dxa"/>
            <w:shd w:val="clear" w:color="auto" w:fill="auto"/>
          </w:tcPr>
          <w:p w14:paraId="50FF9DE6" w14:textId="16E7E3E7" w:rsidR="00BF4F47" w:rsidRPr="00340A7F" w:rsidRDefault="00BF4F47" w:rsidP="00BF4F47">
            <w:pPr>
              <w:spacing w:before="60" w:after="60"/>
              <w:ind w:left="113" w:right="113"/>
              <w:jc w:val="center"/>
              <w:rPr>
                <w:rFonts w:cs="Times New Roman"/>
                <w:sz w:val="20"/>
              </w:rPr>
            </w:pPr>
            <w:r w:rsidRPr="00340A7F">
              <w:rPr>
                <w:rFonts w:cs="Times New Roman"/>
                <w:sz w:val="20"/>
              </w:rPr>
              <w:t>3</w:t>
            </w:r>
          </w:p>
        </w:tc>
        <w:tc>
          <w:tcPr>
            <w:tcW w:w="2646" w:type="dxa"/>
            <w:shd w:val="clear" w:color="auto" w:fill="auto"/>
          </w:tcPr>
          <w:p w14:paraId="79596242" w14:textId="0F44557F" w:rsidR="00BF4F47" w:rsidRPr="00340A7F" w:rsidRDefault="00C0062B" w:rsidP="00BF4F47">
            <w:pPr>
              <w:spacing w:before="60" w:after="60"/>
              <w:ind w:right="113"/>
              <w:jc w:val="center"/>
              <w:rPr>
                <w:rFonts w:cs="Times New Roman"/>
                <w:sz w:val="20"/>
                <w:szCs w:val="20"/>
              </w:rPr>
            </w:pPr>
            <w:r w:rsidRPr="00340A7F">
              <w:rPr>
                <w:rFonts w:cs="Times New Roman"/>
                <w:sz w:val="20"/>
                <w:szCs w:val="20"/>
              </w:rPr>
              <w:t>Milan Rubcic</w:t>
            </w:r>
          </w:p>
        </w:tc>
        <w:tc>
          <w:tcPr>
            <w:tcW w:w="2500" w:type="dxa"/>
            <w:shd w:val="clear" w:color="auto" w:fill="auto"/>
          </w:tcPr>
          <w:p w14:paraId="751B78C8" w14:textId="1271AD46" w:rsidR="00BF4F47" w:rsidRPr="00340A7F" w:rsidRDefault="00340A7F" w:rsidP="00BF4F47">
            <w:pPr>
              <w:spacing w:before="60" w:after="60"/>
              <w:ind w:left="113" w:right="113"/>
              <w:jc w:val="center"/>
              <w:rPr>
                <w:rFonts w:cs="Times New Roman"/>
                <w:sz w:val="20"/>
              </w:rPr>
            </w:pPr>
            <w:r>
              <w:rPr>
                <w:rFonts w:cs="Times New Roman"/>
                <w:sz w:val="20"/>
              </w:rPr>
              <w:t>1</w:t>
            </w:r>
            <w:r w:rsidR="003D2D19">
              <w:rPr>
                <w:rFonts w:cs="Times New Roman"/>
                <w:sz w:val="20"/>
              </w:rPr>
              <w:t>4</w:t>
            </w:r>
            <w:r w:rsidR="00C0062B" w:rsidRPr="00340A7F">
              <w:rPr>
                <w:rFonts w:cs="Times New Roman"/>
                <w:sz w:val="20"/>
              </w:rPr>
              <w:t>/03/2025</w:t>
            </w:r>
          </w:p>
        </w:tc>
        <w:tc>
          <w:tcPr>
            <w:tcW w:w="3676" w:type="dxa"/>
            <w:shd w:val="clear" w:color="auto" w:fill="auto"/>
          </w:tcPr>
          <w:p w14:paraId="39F585C5" w14:textId="200A9848" w:rsidR="00BF4F47" w:rsidRPr="00340A7F" w:rsidRDefault="00B93B35" w:rsidP="00BF4F47">
            <w:pPr>
              <w:spacing w:before="60" w:after="60"/>
              <w:ind w:left="113" w:right="113"/>
              <w:jc w:val="center"/>
              <w:rPr>
                <w:rFonts w:cs="Times New Roman"/>
                <w:sz w:val="20"/>
              </w:rPr>
            </w:pPr>
            <w:r>
              <w:rPr>
                <w:rFonts w:cs="Times New Roman"/>
                <w:sz w:val="20"/>
              </w:rPr>
              <w:t xml:space="preserve">S. Sebaratnam, </w:t>
            </w:r>
            <w:r w:rsidR="00C0062B">
              <w:rPr>
                <w:rFonts w:cs="Times New Roman"/>
                <w:sz w:val="20"/>
              </w:rPr>
              <w:t>M. Mordini</w:t>
            </w:r>
            <w:r>
              <w:rPr>
                <w:rFonts w:cs="Times New Roman"/>
                <w:sz w:val="20"/>
              </w:rPr>
              <w:t>, C. Versfeld, E. Chee, R. Madhok</w:t>
            </w:r>
          </w:p>
        </w:tc>
        <w:tc>
          <w:tcPr>
            <w:tcW w:w="2940" w:type="dxa"/>
            <w:shd w:val="clear" w:color="auto" w:fill="auto"/>
          </w:tcPr>
          <w:p w14:paraId="1B19ACD0" w14:textId="1C3AE00D" w:rsidR="00BF4F47" w:rsidRPr="000F21C0" w:rsidRDefault="00C0062B" w:rsidP="00BF4F47">
            <w:pPr>
              <w:spacing w:before="60" w:after="60"/>
              <w:ind w:left="113" w:right="113"/>
              <w:jc w:val="center"/>
              <w:rPr>
                <w:rFonts w:cs="Times New Roman"/>
                <w:sz w:val="20"/>
              </w:rPr>
            </w:pPr>
            <w:r w:rsidRPr="00C0062B">
              <w:rPr>
                <w:rFonts w:cs="Times New Roman"/>
                <w:sz w:val="20"/>
              </w:rPr>
              <w:t>Norbert Schaeper</w:t>
            </w:r>
          </w:p>
        </w:tc>
        <w:tc>
          <w:tcPr>
            <w:tcW w:w="2059" w:type="dxa"/>
            <w:shd w:val="clear" w:color="auto" w:fill="auto"/>
          </w:tcPr>
          <w:p w14:paraId="43075DA9" w14:textId="6133FE3E" w:rsidR="00BF4F47" w:rsidRDefault="00340A7F" w:rsidP="00BF4F47">
            <w:pPr>
              <w:spacing w:before="60" w:after="60"/>
              <w:ind w:left="113" w:right="113"/>
              <w:jc w:val="center"/>
              <w:rPr>
                <w:rFonts w:cs="Times New Roman"/>
                <w:sz w:val="20"/>
              </w:rPr>
            </w:pPr>
            <w:r>
              <w:rPr>
                <w:rFonts w:cs="Times New Roman"/>
                <w:sz w:val="20"/>
              </w:rPr>
              <w:t>1</w:t>
            </w:r>
            <w:r w:rsidR="003D2D19">
              <w:rPr>
                <w:rFonts w:cs="Times New Roman"/>
                <w:sz w:val="20"/>
              </w:rPr>
              <w:t>4</w:t>
            </w:r>
            <w:r w:rsidR="00C0062B" w:rsidRPr="00C0062B">
              <w:rPr>
                <w:rFonts w:cs="Times New Roman"/>
                <w:sz w:val="20"/>
              </w:rPr>
              <w:t>/03/2025</w:t>
            </w:r>
          </w:p>
        </w:tc>
      </w:tr>
      <w:tr w:rsidR="00BF4F47" w:rsidRPr="006C1672" w14:paraId="6A1DA2BF" w14:textId="77777777" w:rsidTr="006C1672">
        <w:tc>
          <w:tcPr>
            <w:tcW w:w="1617" w:type="dxa"/>
            <w:shd w:val="clear" w:color="auto" w:fill="auto"/>
          </w:tcPr>
          <w:p w14:paraId="04B8E0E0" w14:textId="7C982F8C" w:rsidR="00BF4F47" w:rsidRPr="006C1672" w:rsidRDefault="00BF4F47" w:rsidP="00BF4F47">
            <w:pPr>
              <w:spacing w:before="60" w:after="60"/>
              <w:ind w:left="113" w:right="113"/>
              <w:jc w:val="center"/>
              <w:rPr>
                <w:rFonts w:ascii="Arial" w:eastAsia="Arial" w:hAnsi="Arial" w:cs="Times New Roman"/>
                <w:sz w:val="20"/>
              </w:rPr>
            </w:pPr>
            <w:r w:rsidRPr="00C24898">
              <w:rPr>
                <w:rFonts w:cs="Times New Roman"/>
                <w:sz w:val="20"/>
              </w:rPr>
              <w:t>2</w:t>
            </w:r>
          </w:p>
        </w:tc>
        <w:tc>
          <w:tcPr>
            <w:tcW w:w="2646" w:type="dxa"/>
            <w:shd w:val="clear" w:color="auto" w:fill="auto"/>
          </w:tcPr>
          <w:p w14:paraId="4397927E" w14:textId="75651A32" w:rsidR="00BF4F47" w:rsidRPr="006C1672" w:rsidRDefault="00BF4F47" w:rsidP="00BF4F47">
            <w:pPr>
              <w:spacing w:before="60" w:after="60"/>
              <w:ind w:right="113"/>
              <w:jc w:val="center"/>
              <w:rPr>
                <w:rFonts w:ascii="Arial" w:eastAsia="Arial" w:hAnsi="Arial" w:cs="Times New Roman"/>
                <w:sz w:val="20"/>
                <w:szCs w:val="20"/>
              </w:rPr>
            </w:pPr>
            <w:r w:rsidRPr="00C24898">
              <w:rPr>
                <w:rFonts w:cs="Times New Roman"/>
                <w:sz w:val="20"/>
                <w:szCs w:val="20"/>
              </w:rPr>
              <w:t>Milan Rubcic</w:t>
            </w:r>
          </w:p>
        </w:tc>
        <w:tc>
          <w:tcPr>
            <w:tcW w:w="2500" w:type="dxa"/>
            <w:shd w:val="clear" w:color="auto" w:fill="auto"/>
          </w:tcPr>
          <w:p w14:paraId="28DBD08E" w14:textId="42AAF89C" w:rsidR="00BF4F47" w:rsidRPr="006C1672" w:rsidRDefault="00BF4F47" w:rsidP="00BF4F47">
            <w:pPr>
              <w:spacing w:before="60" w:after="60"/>
              <w:ind w:left="113" w:right="113"/>
              <w:jc w:val="center"/>
              <w:rPr>
                <w:rFonts w:ascii="Arial" w:eastAsia="Arial" w:hAnsi="Arial" w:cs="Times New Roman"/>
                <w:sz w:val="20"/>
              </w:rPr>
            </w:pPr>
            <w:r>
              <w:rPr>
                <w:rFonts w:cs="Times New Roman"/>
                <w:sz w:val="20"/>
              </w:rPr>
              <w:t>03/03</w:t>
            </w:r>
            <w:r w:rsidRPr="00310D73">
              <w:rPr>
                <w:rFonts w:cs="Times New Roman"/>
                <w:sz w:val="20"/>
              </w:rPr>
              <w:t>/2022</w:t>
            </w:r>
          </w:p>
        </w:tc>
        <w:tc>
          <w:tcPr>
            <w:tcW w:w="3676" w:type="dxa"/>
            <w:shd w:val="clear" w:color="auto" w:fill="auto"/>
          </w:tcPr>
          <w:p w14:paraId="13DC96D4" w14:textId="341049AC" w:rsidR="00BF4F47" w:rsidRPr="006C1672" w:rsidRDefault="00BF4F47" w:rsidP="00BF4F47">
            <w:pPr>
              <w:spacing w:before="60" w:after="60"/>
              <w:ind w:left="113" w:right="113"/>
              <w:jc w:val="center"/>
              <w:rPr>
                <w:rFonts w:ascii="Arial" w:eastAsia="Arial" w:hAnsi="Arial" w:cs="Times New Roman"/>
                <w:sz w:val="20"/>
              </w:rPr>
            </w:pPr>
            <w:r w:rsidRPr="00310D73">
              <w:rPr>
                <w:rFonts w:cs="Times New Roman"/>
                <w:sz w:val="20"/>
              </w:rPr>
              <w:t>R. Madhok, N. Keong</w:t>
            </w:r>
            <w:r>
              <w:rPr>
                <w:rFonts w:cs="Times New Roman"/>
                <w:sz w:val="20"/>
              </w:rPr>
              <w:t>, R. Faure, D. Dineshharan</w:t>
            </w:r>
          </w:p>
        </w:tc>
        <w:tc>
          <w:tcPr>
            <w:tcW w:w="2940" w:type="dxa"/>
            <w:shd w:val="clear" w:color="auto" w:fill="auto"/>
          </w:tcPr>
          <w:p w14:paraId="1093022F" w14:textId="6FE70C85" w:rsidR="00BF4F47" w:rsidRPr="006C1672" w:rsidRDefault="00BF4F47" w:rsidP="00BF4F47">
            <w:pPr>
              <w:spacing w:before="60" w:after="60"/>
              <w:ind w:left="113" w:right="113"/>
              <w:jc w:val="center"/>
              <w:rPr>
                <w:rFonts w:ascii="Arial" w:eastAsia="Arial" w:hAnsi="Arial" w:cs="Times New Roman"/>
                <w:sz w:val="20"/>
              </w:rPr>
            </w:pPr>
            <w:r w:rsidRPr="00C24898">
              <w:rPr>
                <w:rFonts w:cs="Times New Roman"/>
                <w:sz w:val="20"/>
              </w:rPr>
              <w:t>Norbert Schaeper</w:t>
            </w:r>
          </w:p>
        </w:tc>
        <w:tc>
          <w:tcPr>
            <w:tcW w:w="2059" w:type="dxa"/>
            <w:shd w:val="clear" w:color="auto" w:fill="auto"/>
          </w:tcPr>
          <w:p w14:paraId="72C77D45" w14:textId="0DD83DA2" w:rsidR="00BF4F47" w:rsidRPr="006C1672" w:rsidRDefault="00BF4F47" w:rsidP="00BF4F47">
            <w:pPr>
              <w:spacing w:before="60" w:after="60"/>
              <w:ind w:left="113" w:right="113"/>
              <w:jc w:val="center"/>
              <w:rPr>
                <w:rFonts w:ascii="Arial" w:eastAsia="Arial" w:hAnsi="Arial" w:cs="Times New Roman"/>
                <w:sz w:val="20"/>
              </w:rPr>
            </w:pPr>
            <w:r>
              <w:rPr>
                <w:rFonts w:cs="Times New Roman"/>
                <w:sz w:val="20"/>
              </w:rPr>
              <w:t>03/03</w:t>
            </w:r>
            <w:r w:rsidRPr="00310D73">
              <w:rPr>
                <w:rFonts w:cs="Times New Roman"/>
                <w:sz w:val="20"/>
              </w:rPr>
              <w:t>/2022</w:t>
            </w:r>
          </w:p>
        </w:tc>
      </w:tr>
      <w:tr w:rsidR="00BF4F47" w:rsidRPr="006C1672" w14:paraId="7AEFB679" w14:textId="77777777" w:rsidTr="006C1672">
        <w:tc>
          <w:tcPr>
            <w:tcW w:w="1617" w:type="dxa"/>
            <w:shd w:val="clear" w:color="auto" w:fill="auto"/>
          </w:tcPr>
          <w:p w14:paraId="74512B56" w14:textId="7E99FAF9" w:rsidR="00BF4F47" w:rsidRPr="006C1672" w:rsidRDefault="00BF4F47" w:rsidP="00BF4F47">
            <w:pPr>
              <w:spacing w:before="60" w:after="60"/>
              <w:ind w:left="113" w:right="113"/>
              <w:jc w:val="center"/>
              <w:rPr>
                <w:rFonts w:ascii="Arial" w:eastAsia="Arial" w:hAnsi="Arial" w:cs="Times New Roman"/>
                <w:sz w:val="20"/>
                <w:shd w:val="clear" w:color="auto" w:fill="FFFED6"/>
              </w:rPr>
            </w:pPr>
            <w:r w:rsidRPr="00C24898">
              <w:rPr>
                <w:rFonts w:cs="Times New Roman"/>
                <w:sz w:val="20"/>
              </w:rPr>
              <w:t>1</w:t>
            </w:r>
          </w:p>
        </w:tc>
        <w:tc>
          <w:tcPr>
            <w:tcW w:w="2646" w:type="dxa"/>
            <w:shd w:val="clear" w:color="auto" w:fill="auto"/>
          </w:tcPr>
          <w:p w14:paraId="68F881FE" w14:textId="0E404518" w:rsidR="00BF4F47" w:rsidRPr="006C1672" w:rsidRDefault="00BF4F47" w:rsidP="00BF4F47">
            <w:pPr>
              <w:spacing w:before="60" w:after="60"/>
              <w:ind w:right="113"/>
              <w:jc w:val="center"/>
              <w:rPr>
                <w:rFonts w:ascii="Arial" w:eastAsia="Arial" w:hAnsi="Arial" w:cs="Times New Roman"/>
                <w:sz w:val="20"/>
                <w:szCs w:val="20"/>
              </w:rPr>
            </w:pPr>
            <w:r w:rsidRPr="00310D73">
              <w:rPr>
                <w:rFonts w:cs="Times New Roman"/>
                <w:sz w:val="20"/>
                <w:szCs w:val="20"/>
              </w:rPr>
              <w:t>Milan Rubcic</w:t>
            </w:r>
          </w:p>
        </w:tc>
        <w:tc>
          <w:tcPr>
            <w:tcW w:w="2500" w:type="dxa"/>
            <w:shd w:val="clear" w:color="auto" w:fill="auto"/>
          </w:tcPr>
          <w:p w14:paraId="209FE1F0" w14:textId="7A55D155" w:rsidR="00BF4F47" w:rsidRPr="006C1672" w:rsidRDefault="00BF4F47" w:rsidP="00BF4F47">
            <w:pPr>
              <w:spacing w:before="60" w:after="60"/>
              <w:ind w:left="113" w:right="113"/>
              <w:jc w:val="center"/>
              <w:rPr>
                <w:rFonts w:ascii="Arial" w:eastAsia="Arial" w:hAnsi="Arial" w:cs="Times New Roman"/>
                <w:sz w:val="20"/>
              </w:rPr>
            </w:pPr>
            <w:r w:rsidRPr="00310D73">
              <w:rPr>
                <w:rFonts w:cs="Times New Roman"/>
                <w:sz w:val="20"/>
              </w:rPr>
              <w:t>01/03/2019</w:t>
            </w:r>
          </w:p>
        </w:tc>
        <w:tc>
          <w:tcPr>
            <w:tcW w:w="3676" w:type="dxa"/>
            <w:shd w:val="clear" w:color="auto" w:fill="auto"/>
          </w:tcPr>
          <w:p w14:paraId="30AB86E9" w14:textId="1BC1496A" w:rsidR="00BF4F47" w:rsidRPr="006C1672" w:rsidRDefault="00BF4F47" w:rsidP="00BF4F47">
            <w:pPr>
              <w:spacing w:before="60" w:after="60"/>
              <w:ind w:left="113" w:right="113"/>
              <w:jc w:val="center"/>
              <w:rPr>
                <w:rFonts w:ascii="Arial" w:eastAsia="Arial" w:hAnsi="Arial" w:cs="Times New Roman"/>
                <w:sz w:val="20"/>
              </w:rPr>
            </w:pPr>
            <w:r w:rsidRPr="00C24898">
              <w:rPr>
                <w:rFonts w:cs="Times New Roman"/>
                <w:sz w:val="20"/>
              </w:rPr>
              <w:t xml:space="preserve">R. Madhok, </w:t>
            </w:r>
            <w:r w:rsidRPr="00310D73">
              <w:rPr>
                <w:rFonts w:cs="Times New Roman"/>
                <w:sz w:val="20"/>
              </w:rPr>
              <w:t>N. Keong</w:t>
            </w:r>
          </w:p>
        </w:tc>
        <w:tc>
          <w:tcPr>
            <w:tcW w:w="2940" w:type="dxa"/>
            <w:shd w:val="clear" w:color="auto" w:fill="auto"/>
          </w:tcPr>
          <w:p w14:paraId="3F636080" w14:textId="2A2B86C2" w:rsidR="00BF4F47" w:rsidRPr="006C1672" w:rsidRDefault="00BF4F47" w:rsidP="00BF4F47">
            <w:pPr>
              <w:spacing w:before="60" w:after="60"/>
              <w:ind w:left="113" w:right="113"/>
              <w:jc w:val="center"/>
              <w:rPr>
                <w:rFonts w:ascii="Arial" w:eastAsia="Arial" w:hAnsi="Arial" w:cs="Times New Roman"/>
                <w:sz w:val="20"/>
              </w:rPr>
            </w:pPr>
            <w:r w:rsidRPr="00C24898">
              <w:rPr>
                <w:rFonts w:cs="Times New Roman"/>
                <w:sz w:val="20"/>
              </w:rPr>
              <w:t>Ken Wiggins</w:t>
            </w:r>
          </w:p>
        </w:tc>
        <w:tc>
          <w:tcPr>
            <w:tcW w:w="2059" w:type="dxa"/>
            <w:shd w:val="clear" w:color="auto" w:fill="auto"/>
          </w:tcPr>
          <w:p w14:paraId="6279EFC1" w14:textId="6A9B456A" w:rsidR="00BF4F47" w:rsidRPr="006C1672" w:rsidRDefault="00BF4F47" w:rsidP="00BF4F47">
            <w:pPr>
              <w:spacing w:before="60" w:after="60"/>
              <w:ind w:left="113" w:right="113"/>
              <w:jc w:val="center"/>
              <w:rPr>
                <w:rFonts w:ascii="Arial" w:eastAsia="Arial" w:hAnsi="Arial" w:cs="Times New Roman"/>
                <w:sz w:val="20"/>
                <w:shd w:val="clear" w:color="auto" w:fill="FFFED6"/>
              </w:rPr>
            </w:pPr>
            <w:r w:rsidRPr="00310D73">
              <w:rPr>
                <w:rFonts w:cs="Times New Roman"/>
                <w:sz w:val="20"/>
              </w:rPr>
              <w:t>01/03/2019</w:t>
            </w:r>
          </w:p>
        </w:tc>
      </w:tr>
    </w:tbl>
    <w:p w14:paraId="30F3E7B9" w14:textId="77777777" w:rsidR="006C1672" w:rsidRPr="006C1672" w:rsidRDefault="006C1672" w:rsidP="006C1672">
      <w:pPr>
        <w:keepNext/>
        <w:keepLines/>
        <w:spacing w:before="480" w:after="160"/>
        <w:outlineLvl w:val="1"/>
        <w:rPr>
          <w:rFonts w:ascii="Arial" w:eastAsia="MS PGothic" w:hAnsi="Arial" w:cs="Times New Roman"/>
          <w:b/>
          <w:bCs/>
          <w:color w:val="0084BE"/>
          <w:sz w:val="28"/>
          <w:szCs w:val="26"/>
          <w:lang w:val="en-US"/>
        </w:rPr>
      </w:pPr>
      <w:r w:rsidRPr="006C1672">
        <w:rPr>
          <w:rFonts w:ascii="Arial" w:eastAsia="MS PGothic" w:hAnsi="Arial" w:cs="Times New Roman"/>
          <w:b/>
          <w:bCs/>
          <w:color w:val="0084BE"/>
          <w:sz w:val="28"/>
          <w:szCs w:val="26"/>
          <w:lang w:val="en-US"/>
        </w:rPr>
        <w:t>Revision details</w:t>
      </w:r>
    </w:p>
    <w:tbl>
      <w:tblPr>
        <w:tblW w:w="5000" w:type="pct"/>
        <w:tblBorders>
          <w:top w:val="single" w:sz="4" w:space="0" w:color="00259B"/>
          <w:bottom w:val="single" w:sz="4" w:space="0" w:color="00259B"/>
          <w:insideH w:val="single" w:sz="4" w:space="0" w:color="00259B"/>
        </w:tblBorders>
        <w:tblCellMar>
          <w:left w:w="0" w:type="dxa"/>
          <w:right w:w="0" w:type="dxa"/>
        </w:tblCellMar>
        <w:tblLook w:val="0620" w:firstRow="1" w:lastRow="0" w:firstColumn="0" w:lastColumn="0" w:noHBand="1" w:noVBand="1"/>
      </w:tblPr>
      <w:tblGrid>
        <w:gridCol w:w="2080"/>
        <w:gridCol w:w="5826"/>
        <w:gridCol w:w="7572"/>
      </w:tblGrid>
      <w:tr w:rsidR="006C1672" w:rsidRPr="006C1672" w14:paraId="750EAB76" w14:textId="77777777" w:rsidTr="00BF4F47">
        <w:trPr>
          <w:tblHeader/>
        </w:trPr>
        <w:tc>
          <w:tcPr>
            <w:tcW w:w="2080" w:type="dxa"/>
            <w:shd w:val="clear" w:color="auto" w:fill="00259B"/>
          </w:tcPr>
          <w:p w14:paraId="51C3F9E5" w14:textId="77777777" w:rsidR="006C1672" w:rsidRPr="006C1672" w:rsidRDefault="006C1672" w:rsidP="006C1672">
            <w:pPr>
              <w:spacing w:before="60" w:after="60"/>
              <w:ind w:left="113" w:right="113"/>
              <w:rPr>
                <w:rFonts w:ascii="Arial" w:eastAsia="Arial" w:hAnsi="Arial" w:cs="Times New Roman"/>
                <w:b/>
                <w:sz w:val="20"/>
              </w:rPr>
            </w:pPr>
            <w:r w:rsidRPr="006C1672">
              <w:rPr>
                <w:rFonts w:ascii="Arial" w:eastAsia="Arial" w:hAnsi="Arial" w:cs="Times New Roman"/>
                <w:b/>
                <w:sz w:val="20"/>
              </w:rPr>
              <w:t>Version No.</w:t>
            </w:r>
          </w:p>
        </w:tc>
        <w:tc>
          <w:tcPr>
            <w:tcW w:w="5826" w:type="dxa"/>
            <w:shd w:val="clear" w:color="auto" w:fill="00259B"/>
          </w:tcPr>
          <w:p w14:paraId="66569A55" w14:textId="3A34C039" w:rsidR="006C1672" w:rsidRPr="006C1672" w:rsidRDefault="00D936C0" w:rsidP="006C1672">
            <w:pPr>
              <w:spacing w:before="60" w:after="60"/>
              <w:ind w:left="113" w:right="113"/>
              <w:rPr>
                <w:rFonts w:ascii="Arial" w:eastAsia="Arial" w:hAnsi="Arial" w:cs="Times New Roman"/>
                <w:b/>
                <w:sz w:val="20"/>
              </w:rPr>
            </w:pPr>
            <w:r>
              <w:rPr>
                <w:rFonts w:ascii="Arial" w:eastAsia="Arial" w:hAnsi="Arial" w:cs="Times New Roman"/>
                <w:b/>
                <w:sz w:val="20"/>
              </w:rPr>
              <w:t>Section</w:t>
            </w:r>
          </w:p>
        </w:tc>
        <w:tc>
          <w:tcPr>
            <w:tcW w:w="7572" w:type="dxa"/>
            <w:shd w:val="clear" w:color="auto" w:fill="00259B"/>
          </w:tcPr>
          <w:p w14:paraId="236BAE69" w14:textId="77777777" w:rsidR="006C1672" w:rsidRPr="006C1672" w:rsidRDefault="006C1672" w:rsidP="006C1672">
            <w:pPr>
              <w:spacing w:before="60" w:after="60"/>
              <w:ind w:left="113" w:right="113"/>
              <w:rPr>
                <w:rFonts w:ascii="Arial" w:eastAsia="Arial" w:hAnsi="Arial" w:cs="Times New Roman"/>
                <w:b/>
                <w:sz w:val="20"/>
              </w:rPr>
            </w:pPr>
            <w:r w:rsidRPr="006C1672">
              <w:rPr>
                <w:rFonts w:ascii="Arial" w:eastAsia="Arial" w:hAnsi="Arial" w:cs="Times New Roman"/>
                <w:b/>
                <w:sz w:val="20"/>
              </w:rPr>
              <w:t>Description of revision</w:t>
            </w:r>
          </w:p>
        </w:tc>
      </w:tr>
      <w:tr w:rsidR="00D936C0" w:rsidRPr="006C1672" w14:paraId="592CD9E2" w14:textId="77777777" w:rsidTr="00BF4F47">
        <w:tc>
          <w:tcPr>
            <w:tcW w:w="2080" w:type="dxa"/>
            <w:shd w:val="clear" w:color="auto" w:fill="auto"/>
          </w:tcPr>
          <w:p w14:paraId="5977AB22" w14:textId="28AF9DA7" w:rsidR="00D936C0" w:rsidRPr="00D936C0" w:rsidRDefault="00D936C0" w:rsidP="00BF4F47">
            <w:pPr>
              <w:spacing w:before="60" w:after="60"/>
              <w:ind w:left="113" w:right="113"/>
              <w:rPr>
                <w:rFonts w:cs="Times New Roman"/>
                <w:bCs/>
                <w:sz w:val="20"/>
              </w:rPr>
            </w:pPr>
            <w:r w:rsidRPr="00D936C0">
              <w:rPr>
                <w:rFonts w:cs="Times New Roman"/>
                <w:bCs/>
                <w:sz w:val="20"/>
              </w:rPr>
              <w:t>3</w:t>
            </w:r>
          </w:p>
        </w:tc>
        <w:tc>
          <w:tcPr>
            <w:tcW w:w="5826" w:type="dxa"/>
            <w:shd w:val="clear" w:color="auto" w:fill="auto"/>
          </w:tcPr>
          <w:p w14:paraId="5EED1E87" w14:textId="03D92374" w:rsidR="00D936C0" w:rsidRPr="00D936C0" w:rsidRDefault="00D936C0" w:rsidP="00BF4F47">
            <w:pPr>
              <w:spacing w:before="60" w:after="60"/>
              <w:ind w:left="113" w:right="113"/>
              <w:rPr>
                <w:rFonts w:cs="Times New Roman"/>
                <w:bCs/>
                <w:sz w:val="20"/>
              </w:rPr>
            </w:pPr>
            <w:r w:rsidRPr="00D936C0">
              <w:rPr>
                <w:rFonts w:cs="Times New Roman"/>
                <w:bCs/>
                <w:sz w:val="20"/>
              </w:rPr>
              <w:t>Structural Design</w:t>
            </w:r>
          </w:p>
        </w:tc>
        <w:tc>
          <w:tcPr>
            <w:tcW w:w="7572" w:type="dxa"/>
            <w:shd w:val="clear" w:color="auto" w:fill="auto"/>
          </w:tcPr>
          <w:p w14:paraId="49B8FF74" w14:textId="75817E01" w:rsidR="00D936C0" w:rsidRPr="00310D73" w:rsidRDefault="00D936C0" w:rsidP="00BF4F47">
            <w:pPr>
              <w:spacing w:before="60" w:after="60"/>
              <w:ind w:left="113" w:right="113"/>
              <w:rPr>
                <w:rFonts w:cs="Times New Roman"/>
                <w:bCs/>
                <w:sz w:val="20"/>
              </w:rPr>
            </w:pPr>
            <w:r w:rsidRPr="00D936C0">
              <w:rPr>
                <w:rFonts w:cs="Times New Roman"/>
                <w:bCs/>
                <w:sz w:val="20"/>
              </w:rPr>
              <w:t>New</w:t>
            </w:r>
            <w:r>
              <w:rPr>
                <w:rFonts w:cs="Times New Roman"/>
                <w:bCs/>
                <w:sz w:val="20"/>
              </w:rPr>
              <w:t xml:space="preserve"> section</w:t>
            </w:r>
            <w:r w:rsidR="00702EF4">
              <w:rPr>
                <w:rFonts w:cs="Times New Roman"/>
                <w:bCs/>
                <w:sz w:val="20"/>
              </w:rPr>
              <w:t xml:space="preserve"> included</w:t>
            </w:r>
            <w:r w:rsidR="00C0062B">
              <w:rPr>
                <w:rFonts w:cs="Times New Roman"/>
                <w:bCs/>
                <w:sz w:val="20"/>
              </w:rPr>
              <w:t>. Minor amendments elsewhere.</w:t>
            </w:r>
          </w:p>
        </w:tc>
      </w:tr>
      <w:tr w:rsidR="00BF4F47" w:rsidRPr="006C1672" w14:paraId="715DD609" w14:textId="77777777" w:rsidTr="00BF4F47">
        <w:tc>
          <w:tcPr>
            <w:tcW w:w="2080" w:type="dxa"/>
            <w:shd w:val="clear" w:color="auto" w:fill="auto"/>
          </w:tcPr>
          <w:p w14:paraId="031287A9" w14:textId="273E6C39" w:rsidR="00BF4F47" w:rsidRPr="006C1672" w:rsidRDefault="00BF4F47" w:rsidP="00BF4F47">
            <w:pPr>
              <w:spacing w:before="60" w:after="60"/>
              <w:ind w:left="113" w:right="113"/>
              <w:rPr>
                <w:rFonts w:ascii="Arial" w:eastAsia="Arial" w:hAnsi="Arial" w:cs="Times New Roman"/>
                <w:bCs/>
                <w:sz w:val="20"/>
              </w:rPr>
            </w:pPr>
            <w:r w:rsidRPr="005A600E">
              <w:rPr>
                <w:rFonts w:cs="Times New Roman"/>
                <w:bCs/>
                <w:sz w:val="20"/>
              </w:rPr>
              <w:t>2</w:t>
            </w:r>
          </w:p>
        </w:tc>
        <w:tc>
          <w:tcPr>
            <w:tcW w:w="5826" w:type="dxa"/>
            <w:shd w:val="clear" w:color="auto" w:fill="auto"/>
          </w:tcPr>
          <w:p w14:paraId="78EB0D12" w14:textId="20CA81AE" w:rsidR="00BF4F47" w:rsidRPr="006C1672" w:rsidRDefault="00BF4F47" w:rsidP="00BF4F47">
            <w:pPr>
              <w:spacing w:before="60" w:after="60"/>
              <w:ind w:left="113" w:right="113"/>
              <w:rPr>
                <w:rFonts w:ascii="Arial" w:eastAsia="Arial" w:hAnsi="Arial" w:cs="Times New Roman"/>
                <w:bCs/>
                <w:sz w:val="20"/>
              </w:rPr>
            </w:pPr>
            <w:r w:rsidRPr="005A600E">
              <w:rPr>
                <w:rFonts w:cs="Times New Roman"/>
                <w:bCs/>
                <w:sz w:val="20"/>
              </w:rPr>
              <w:t>Whole document</w:t>
            </w:r>
          </w:p>
        </w:tc>
        <w:tc>
          <w:tcPr>
            <w:tcW w:w="7572" w:type="dxa"/>
            <w:shd w:val="clear" w:color="auto" w:fill="auto"/>
          </w:tcPr>
          <w:p w14:paraId="6C6171F6" w14:textId="13DDA1D1" w:rsidR="00BF4F47" w:rsidRPr="006C1672" w:rsidRDefault="00BF4F47" w:rsidP="00BF4F47">
            <w:pPr>
              <w:spacing w:before="60" w:after="60"/>
              <w:ind w:left="113" w:right="113"/>
              <w:rPr>
                <w:rFonts w:ascii="Arial" w:eastAsia="Arial" w:hAnsi="Arial" w:cs="Times New Roman"/>
                <w:bCs/>
                <w:sz w:val="20"/>
              </w:rPr>
            </w:pPr>
            <w:r w:rsidRPr="00310D73">
              <w:rPr>
                <w:rFonts w:cs="Times New Roman"/>
                <w:bCs/>
                <w:sz w:val="20"/>
              </w:rPr>
              <w:t>Minor corrections</w:t>
            </w:r>
            <w:r w:rsidRPr="005A600E">
              <w:rPr>
                <w:rFonts w:cs="Times New Roman"/>
                <w:bCs/>
                <w:sz w:val="20"/>
              </w:rPr>
              <w:t>.</w:t>
            </w:r>
          </w:p>
        </w:tc>
      </w:tr>
      <w:tr w:rsidR="00BF4F47" w:rsidRPr="006C1672" w14:paraId="064E1D4B" w14:textId="77777777" w:rsidTr="00BF4F47">
        <w:tc>
          <w:tcPr>
            <w:tcW w:w="2080" w:type="dxa"/>
            <w:shd w:val="clear" w:color="auto" w:fill="auto"/>
          </w:tcPr>
          <w:p w14:paraId="4ED4CC58" w14:textId="5C22AACB" w:rsidR="00BF4F47" w:rsidRPr="006C1672" w:rsidRDefault="00BF4F47" w:rsidP="00BF4F47">
            <w:pPr>
              <w:spacing w:before="60" w:after="60"/>
              <w:ind w:left="113" w:right="113"/>
              <w:rPr>
                <w:rFonts w:ascii="Arial" w:eastAsia="Arial" w:hAnsi="Arial" w:cs="Times New Roman"/>
                <w:bCs/>
                <w:sz w:val="20"/>
              </w:rPr>
            </w:pPr>
            <w:r w:rsidRPr="005A600E">
              <w:rPr>
                <w:rFonts w:cs="Times New Roman"/>
                <w:bCs/>
                <w:sz w:val="20"/>
              </w:rPr>
              <w:t>1</w:t>
            </w:r>
          </w:p>
        </w:tc>
        <w:tc>
          <w:tcPr>
            <w:tcW w:w="5826" w:type="dxa"/>
            <w:shd w:val="clear" w:color="auto" w:fill="auto"/>
          </w:tcPr>
          <w:p w14:paraId="54B03D2F" w14:textId="2D6DB929" w:rsidR="00BF4F47" w:rsidRPr="006C1672" w:rsidRDefault="00BF4F47" w:rsidP="00BF4F47">
            <w:pPr>
              <w:spacing w:before="60" w:after="60"/>
              <w:ind w:left="113" w:right="113"/>
              <w:rPr>
                <w:rFonts w:ascii="Arial" w:eastAsia="Arial" w:hAnsi="Arial" w:cs="Times New Roman"/>
                <w:bCs/>
                <w:sz w:val="20"/>
              </w:rPr>
            </w:pPr>
            <w:r w:rsidRPr="005A600E">
              <w:rPr>
                <w:rFonts w:cs="Times New Roman"/>
                <w:bCs/>
                <w:sz w:val="20"/>
              </w:rPr>
              <w:t>First issue</w:t>
            </w:r>
          </w:p>
        </w:tc>
        <w:tc>
          <w:tcPr>
            <w:tcW w:w="7572" w:type="dxa"/>
            <w:shd w:val="clear" w:color="auto" w:fill="auto"/>
          </w:tcPr>
          <w:p w14:paraId="08281F86" w14:textId="76E04092" w:rsidR="00BF4F47" w:rsidRPr="006C1672" w:rsidRDefault="00BF4F47" w:rsidP="00BF4F47">
            <w:pPr>
              <w:spacing w:before="60" w:after="60"/>
              <w:ind w:left="113" w:right="113"/>
              <w:rPr>
                <w:rFonts w:ascii="Arial" w:eastAsia="Arial" w:hAnsi="Arial" w:cs="Times New Roman"/>
                <w:bCs/>
                <w:sz w:val="20"/>
              </w:rPr>
            </w:pPr>
            <w:r w:rsidRPr="005A600E">
              <w:rPr>
                <w:rFonts w:cs="Times New Roman"/>
                <w:bCs/>
                <w:sz w:val="20"/>
              </w:rPr>
              <w:t>Not applicable.</w:t>
            </w:r>
          </w:p>
        </w:tc>
      </w:tr>
    </w:tbl>
    <w:p w14:paraId="644838D8" w14:textId="77777777" w:rsidR="00EE3687" w:rsidRPr="008429AC" w:rsidRDefault="00EE3687" w:rsidP="008429AC"/>
    <w:sectPr w:rsidR="00EE3687" w:rsidRPr="008429AC" w:rsidSect="008446F4">
      <w:headerReference w:type="default" r:id="rId16"/>
      <w:type w:val="continuous"/>
      <w:pgSz w:w="16838" w:h="11906" w:orient="landscape" w:code="9"/>
      <w:pgMar w:top="1418" w:right="680" w:bottom="1134" w:left="68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919B9" w14:textId="77777777" w:rsidR="00337548" w:rsidRDefault="00337548" w:rsidP="00185154">
      <w:r>
        <w:separator/>
      </w:r>
    </w:p>
    <w:p w14:paraId="0C5C9D43" w14:textId="77777777" w:rsidR="00337548" w:rsidRDefault="00337548"/>
    <w:p w14:paraId="5809B8A7" w14:textId="77777777" w:rsidR="00337548" w:rsidRDefault="00337548"/>
  </w:endnote>
  <w:endnote w:type="continuationSeparator" w:id="0">
    <w:p w14:paraId="2E3CC6A3" w14:textId="77777777" w:rsidR="00337548" w:rsidRDefault="00337548" w:rsidP="00185154">
      <w:r>
        <w:continuationSeparator/>
      </w:r>
    </w:p>
    <w:p w14:paraId="6C9D2F5B" w14:textId="77777777" w:rsidR="00337548" w:rsidRDefault="00337548"/>
    <w:p w14:paraId="652EB596" w14:textId="77777777" w:rsidR="00337548" w:rsidRDefault="00337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DC7604" w:themeColor="accent5" w:themeShade="BF"/>
      </w:tblBorders>
      <w:tblLayout w:type="fixed"/>
      <w:tblLook w:val="04A0" w:firstRow="1" w:lastRow="0" w:firstColumn="1" w:lastColumn="0" w:noHBand="0" w:noVBand="1"/>
    </w:tblPr>
    <w:tblGrid>
      <w:gridCol w:w="5158"/>
      <w:gridCol w:w="5160"/>
      <w:gridCol w:w="5160"/>
    </w:tblGrid>
    <w:tr w:rsidR="00925986" w:rsidRPr="0049108E" w14:paraId="1DFFCA59" w14:textId="77777777" w:rsidTr="00F52CCB">
      <w:tc>
        <w:tcPr>
          <w:tcW w:w="3514" w:type="dxa"/>
          <w:tcBorders>
            <w:top w:val="nil"/>
          </w:tcBorders>
          <w:shd w:val="clear" w:color="auto" w:fill="auto"/>
        </w:tcPr>
        <w:p w14:paraId="746BE4F3" w14:textId="3E976026" w:rsidR="00925986" w:rsidRPr="0049108E" w:rsidRDefault="00925986" w:rsidP="00183F1A">
          <w:pPr>
            <w:pStyle w:val="Footer"/>
            <w:tabs>
              <w:tab w:val="left" w:pos="709"/>
            </w:tabs>
            <w:rPr>
              <w:szCs w:val="14"/>
            </w:rPr>
          </w:pPr>
          <w:r w:rsidRPr="0049108E">
            <w:rPr>
              <w:szCs w:val="14"/>
            </w:rPr>
            <w:t xml:space="preserve">Doc </w:t>
          </w:r>
          <w:r w:rsidR="00D81179">
            <w:rPr>
              <w:szCs w:val="14"/>
            </w:rPr>
            <w:t>n</w:t>
          </w:r>
          <w:r w:rsidRPr="0049108E">
            <w:rPr>
              <w:szCs w:val="14"/>
            </w:rPr>
            <w:t>o</w:t>
          </w:r>
          <w:r w:rsidR="00D81179">
            <w:rPr>
              <w:szCs w:val="14"/>
            </w:rPr>
            <w:t>.</w:t>
          </w:r>
          <w:r w:rsidR="00183F1A">
            <w:rPr>
              <w:szCs w:val="14"/>
            </w:rPr>
            <w:tab/>
          </w:r>
          <w:sdt>
            <w:sdtPr>
              <w:alias w:val="Document Number"/>
              <w:tag w:val="Abstract"/>
              <w:id w:val="297191913"/>
              <w:placeholder>
                <w:docPart w:val="E72C0280D7C44839A1879B95982EE287"/>
              </w:placeholder>
              <w:dataBinding w:prefixMappings="xmlns:ns0='http://schemas.microsoft.com/office/2006/coverPageProps' " w:xpath="/ns0:CoverPageProperties[1]/ns0:Abstract[1]" w:storeItemID="{55AF091B-3C7A-41E3-B477-F2FDAA23CFDA}"/>
              <w:text/>
            </w:sdtPr>
            <w:sdtContent>
              <w:r w:rsidR="00AD6A34">
                <w:t>D000</w:t>
              </w:r>
              <w:r w:rsidR="00AA6609">
                <w:t>1217</w:t>
              </w:r>
            </w:sdtContent>
          </w:sdt>
        </w:p>
      </w:tc>
      <w:tc>
        <w:tcPr>
          <w:tcW w:w="3515" w:type="dxa"/>
          <w:vMerge w:val="restart"/>
          <w:tcBorders>
            <w:top w:val="nil"/>
          </w:tcBorders>
          <w:shd w:val="clear" w:color="auto" w:fill="auto"/>
        </w:tcPr>
        <w:p w14:paraId="6A3B363C" w14:textId="77777777" w:rsidR="00925986" w:rsidRPr="0049108E" w:rsidRDefault="00925986" w:rsidP="000D37F4">
          <w:pPr>
            <w:pStyle w:val="Footer"/>
            <w:tabs>
              <w:tab w:val="center" w:pos="2158"/>
            </w:tabs>
            <w:jc w:val="center"/>
          </w:pPr>
          <w:r w:rsidRPr="0049108E">
            <w:t>Document uncontrolled when printed</w:t>
          </w:r>
        </w:p>
      </w:tc>
      <w:tc>
        <w:tcPr>
          <w:tcW w:w="3515" w:type="dxa"/>
          <w:tcBorders>
            <w:top w:val="nil"/>
          </w:tcBorders>
          <w:shd w:val="clear" w:color="auto" w:fill="auto"/>
        </w:tcPr>
        <w:p w14:paraId="7C9C94A7" w14:textId="77777777" w:rsidR="00925986" w:rsidRPr="0049108E" w:rsidRDefault="00925986" w:rsidP="000705C7">
          <w:pPr>
            <w:pStyle w:val="Footer"/>
            <w:tabs>
              <w:tab w:val="right" w:pos="1494"/>
              <w:tab w:val="right" w:pos="2321"/>
            </w:tabs>
            <w:jc w:val="right"/>
            <w:rPr>
              <w:szCs w:val="14"/>
            </w:rPr>
          </w:pPr>
          <w:r w:rsidRPr="0049108E">
            <w:rPr>
              <w:szCs w:val="14"/>
            </w:rPr>
            <w:t>Page:</w:t>
          </w:r>
          <w:r w:rsidR="000705C7">
            <w:rPr>
              <w:szCs w:val="14"/>
            </w:rPr>
            <w:tab/>
          </w:r>
          <w:r w:rsidRPr="0049108E">
            <w:rPr>
              <w:szCs w:val="14"/>
            </w:rPr>
            <w:fldChar w:fldCharType="begin"/>
          </w:r>
          <w:r w:rsidRPr="0049108E">
            <w:rPr>
              <w:szCs w:val="14"/>
            </w:rPr>
            <w:instrText xml:space="preserve"> PAGE </w:instrText>
          </w:r>
          <w:r w:rsidRPr="0049108E">
            <w:rPr>
              <w:szCs w:val="14"/>
            </w:rPr>
            <w:fldChar w:fldCharType="separate"/>
          </w:r>
          <w:r w:rsidR="00426362">
            <w:rPr>
              <w:noProof/>
              <w:szCs w:val="14"/>
            </w:rPr>
            <w:t>1</w:t>
          </w:r>
          <w:r w:rsidRPr="0049108E">
            <w:rPr>
              <w:szCs w:val="14"/>
            </w:rPr>
            <w:fldChar w:fldCharType="end"/>
          </w:r>
          <w:r w:rsidRPr="0049108E">
            <w:rPr>
              <w:szCs w:val="14"/>
            </w:rPr>
            <w:t xml:space="preserve"> of </w:t>
          </w:r>
          <w:r w:rsidRPr="0049108E">
            <w:rPr>
              <w:szCs w:val="14"/>
            </w:rPr>
            <w:fldChar w:fldCharType="begin"/>
          </w:r>
          <w:r w:rsidRPr="0049108E">
            <w:rPr>
              <w:szCs w:val="14"/>
            </w:rPr>
            <w:instrText xml:space="preserve"> NUMPAGES </w:instrText>
          </w:r>
          <w:r w:rsidRPr="0049108E">
            <w:rPr>
              <w:szCs w:val="14"/>
            </w:rPr>
            <w:fldChar w:fldCharType="separate"/>
          </w:r>
          <w:r w:rsidR="00426362">
            <w:rPr>
              <w:noProof/>
              <w:szCs w:val="14"/>
            </w:rPr>
            <w:t>1</w:t>
          </w:r>
          <w:r w:rsidRPr="0049108E">
            <w:rPr>
              <w:noProof/>
              <w:szCs w:val="14"/>
            </w:rPr>
            <w:fldChar w:fldCharType="end"/>
          </w:r>
        </w:p>
      </w:tc>
    </w:tr>
    <w:tr w:rsidR="00925986" w:rsidRPr="0049108E" w14:paraId="0DC883FE" w14:textId="77777777" w:rsidTr="00F52CCB">
      <w:tc>
        <w:tcPr>
          <w:tcW w:w="3514" w:type="dxa"/>
          <w:shd w:val="clear" w:color="auto" w:fill="auto"/>
        </w:tcPr>
        <w:p w14:paraId="79027F96" w14:textId="49271112" w:rsidR="00925986" w:rsidRPr="0049108E" w:rsidRDefault="00925986" w:rsidP="00183F1A">
          <w:pPr>
            <w:pStyle w:val="Footer"/>
            <w:tabs>
              <w:tab w:val="left" w:pos="709"/>
            </w:tabs>
            <w:rPr>
              <w:szCs w:val="14"/>
            </w:rPr>
          </w:pPr>
          <w:r w:rsidRPr="0049108E">
            <w:rPr>
              <w:szCs w:val="14"/>
            </w:rPr>
            <w:t>Version:</w:t>
          </w:r>
          <w:r w:rsidR="00183F1A">
            <w:rPr>
              <w:szCs w:val="14"/>
            </w:rPr>
            <w:tab/>
          </w:r>
          <w:sdt>
            <w:sdtPr>
              <w:rPr>
                <w:szCs w:val="14"/>
              </w:rPr>
              <w:alias w:val="Version"/>
              <w:tag w:val="Keywords"/>
              <w:id w:val="-36981930"/>
              <w:placeholder>
                <w:docPart w:val="DB56DFB0D39D409F8F9EFA0CA6933153"/>
              </w:placeholder>
              <w:dataBinding w:prefixMappings="xmlns:ns0='http://purl.org/dc/elements/1.1/' xmlns:ns1='http://schemas.openxmlformats.org/package/2006/metadata/core-properties' " w:xpath="/ns1:coreProperties[1]/ns1:keywords[1]" w:storeItemID="{6C3C8BC8-F283-45AE-878A-BAB7291924A1}"/>
              <w:text/>
            </w:sdtPr>
            <w:sdtContent>
              <w:r w:rsidR="00AA6609">
                <w:rPr>
                  <w:szCs w:val="14"/>
                </w:rPr>
                <w:t>3</w:t>
              </w:r>
            </w:sdtContent>
          </w:sdt>
        </w:p>
      </w:tc>
      <w:tc>
        <w:tcPr>
          <w:tcW w:w="3515" w:type="dxa"/>
          <w:vMerge/>
          <w:shd w:val="clear" w:color="auto" w:fill="auto"/>
        </w:tcPr>
        <w:p w14:paraId="6FE593BA" w14:textId="77777777" w:rsidR="00925986" w:rsidRPr="0049108E" w:rsidRDefault="00925986" w:rsidP="0049108E">
          <w:pPr>
            <w:pStyle w:val="Footer"/>
            <w:rPr>
              <w:b/>
              <w:szCs w:val="14"/>
            </w:rPr>
          </w:pPr>
        </w:p>
      </w:tc>
      <w:tc>
        <w:tcPr>
          <w:tcW w:w="3515" w:type="dxa"/>
          <w:shd w:val="clear" w:color="auto" w:fill="auto"/>
        </w:tcPr>
        <w:p w14:paraId="556138AF" w14:textId="0542F443" w:rsidR="00925986" w:rsidRPr="0049108E" w:rsidRDefault="00925986" w:rsidP="000705C7">
          <w:pPr>
            <w:pStyle w:val="Footer"/>
            <w:tabs>
              <w:tab w:val="right" w:pos="1494"/>
              <w:tab w:val="right" w:pos="2321"/>
            </w:tabs>
            <w:jc w:val="right"/>
            <w:rPr>
              <w:szCs w:val="14"/>
            </w:rPr>
          </w:pPr>
          <w:r w:rsidRPr="0049108E">
            <w:rPr>
              <w:szCs w:val="14"/>
            </w:rPr>
            <w:t>Issue date:</w:t>
          </w:r>
          <w:r w:rsidR="000705C7">
            <w:rPr>
              <w:szCs w:val="14"/>
            </w:rPr>
            <w:tab/>
          </w:r>
          <w:sdt>
            <w:sdtPr>
              <w:rPr>
                <w:szCs w:val="14"/>
              </w:rPr>
              <w:alias w:val="Version Date"/>
              <w:tag w:val="Publish Date"/>
              <w:id w:val="796572951"/>
              <w:placeholder>
                <w:docPart w:val="26DA27056D57466FB0B15959555CB52A"/>
              </w:placeholder>
              <w:dataBinding w:prefixMappings="xmlns:ns0='http://schemas.microsoft.com/office/2006/coverPageProps' " w:xpath="/ns0:CoverPageProperties[1]/ns0:PublishDate[1]" w:storeItemID="{55AF091B-3C7A-41E3-B477-F2FDAA23CFDA}"/>
              <w:date w:fullDate="2025-03-14T00:00:00Z">
                <w:dateFormat w:val="d/MM/yyyy"/>
                <w:lid w:val="en-AU"/>
                <w:storeMappedDataAs w:val="dateTime"/>
                <w:calendar w:val="gregorian"/>
              </w:date>
            </w:sdtPr>
            <w:sdtContent>
              <w:r w:rsidR="00340A7F" w:rsidRPr="00340A7F">
                <w:rPr>
                  <w:szCs w:val="14"/>
                </w:rPr>
                <w:t>1</w:t>
              </w:r>
              <w:r w:rsidR="003D2D19">
                <w:rPr>
                  <w:szCs w:val="14"/>
                </w:rPr>
                <w:t>4</w:t>
              </w:r>
              <w:r w:rsidR="00340A7F" w:rsidRPr="00340A7F">
                <w:rPr>
                  <w:szCs w:val="14"/>
                </w:rPr>
                <w:t>/03/2025</w:t>
              </w:r>
            </w:sdtContent>
          </w:sdt>
        </w:p>
      </w:tc>
    </w:tr>
  </w:tbl>
  <w:p w14:paraId="607C68C2" w14:textId="77777777" w:rsidR="00925986" w:rsidRPr="0049108E" w:rsidRDefault="00925986" w:rsidP="0049108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9" w:type="pct"/>
      <w:tblBorders>
        <w:top w:val="single" w:sz="4" w:space="0" w:color="DC7604" w:themeColor="accent5" w:themeShade="BF"/>
      </w:tblBorders>
      <w:tblLayout w:type="fixed"/>
      <w:tblLook w:val="04A0" w:firstRow="1" w:lastRow="0" w:firstColumn="1" w:lastColumn="0" w:noHBand="0" w:noVBand="1"/>
    </w:tblPr>
    <w:tblGrid>
      <w:gridCol w:w="3411"/>
      <w:gridCol w:w="8653"/>
      <w:gridCol w:w="3411"/>
    </w:tblGrid>
    <w:tr w:rsidR="00925986" w:rsidRPr="0049108E" w14:paraId="189B0FA6" w14:textId="77777777" w:rsidTr="000D37F4">
      <w:tc>
        <w:tcPr>
          <w:tcW w:w="2324" w:type="dxa"/>
          <w:tcBorders>
            <w:top w:val="nil"/>
          </w:tcBorders>
          <w:shd w:val="clear" w:color="auto" w:fill="auto"/>
        </w:tcPr>
        <w:p w14:paraId="7DDAF772" w14:textId="77777777" w:rsidR="00925986" w:rsidRPr="0049108E" w:rsidRDefault="00925986" w:rsidP="00945BAE">
          <w:pPr>
            <w:pStyle w:val="Footer"/>
            <w:rPr>
              <w:szCs w:val="14"/>
            </w:rPr>
          </w:pPr>
          <w:r>
            <w:rPr>
              <w:szCs w:val="14"/>
            </w:rPr>
            <w:t>Doc no:</w:t>
          </w:r>
          <w:r w:rsidRPr="0049108E">
            <w:rPr>
              <w:szCs w:val="14"/>
            </w:rPr>
            <w:t xml:space="preserve"> </w:t>
          </w:r>
          <w:sdt>
            <w:sdtPr>
              <w:rPr>
                <w:szCs w:val="14"/>
              </w:rPr>
              <w:alias w:val="Doc No"/>
              <w:tag w:val="Category"/>
              <w:id w:val="-979996226"/>
              <w:placeholder>
                <w:docPart w:val="0E71A870EC924C52B89F33AB6904666D"/>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345751">
                <w:t>[</w:t>
              </w:r>
              <w:r>
                <w:t xml:space="preserve">Doc </w:t>
              </w:r>
              <w:r w:rsidR="00945BAE">
                <w:t>n</w:t>
              </w:r>
              <w:r>
                <w:t>o</w:t>
              </w:r>
              <w:r w:rsidRPr="00345751">
                <w:t>]</w:t>
              </w:r>
            </w:sdtContent>
          </w:sdt>
        </w:p>
      </w:tc>
      <w:tc>
        <w:tcPr>
          <w:tcW w:w="5896" w:type="dxa"/>
          <w:vMerge w:val="restart"/>
          <w:tcBorders>
            <w:top w:val="nil"/>
          </w:tcBorders>
          <w:shd w:val="clear" w:color="auto" w:fill="auto"/>
        </w:tcPr>
        <w:p w14:paraId="5453D842" w14:textId="77777777" w:rsidR="00925986" w:rsidRPr="0049108E" w:rsidRDefault="00925986" w:rsidP="00927416">
          <w:pPr>
            <w:pStyle w:val="Footer"/>
            <w:jc w:val="center"/>
          </w:pPr>
          <w:r w:rsidRPr="0049108E">
            <w:t>Document uncontrolled when printed</w:t>
          </w:r>
        </w:p>
      </w:tc>
      <w:tc>
        <w:tcPr>
          <w:tcW w:w="2324" w:type="dxa"/>
          <w:tcBorders>
            <w:top w:val="nil"/>
          </w:tcBorders>
          <w:shd w:val="clear" w:color="auto" w:fill="auto"/>
        </w:tcPr>
        <w:p w14:paraId="2F9C41F5" w14:textId="77777777" w:rsidR="00925986" w:rsidRPr="0049108E" w:rsidRDefault="00925986" w:rsidP="00927416">
          <w:pPr>
            <w:pStyle w:val="Footer"/>
            <w:rPr>
              <w:szCs w:val="14"/>
            </w:rPr>
          </w:pPr>
          <w:r w:rsidRPr="0049108E">
            <w:rPr>
              <w:szCs w:val="14"/>
            </w:rPr>
            <w:t>Page:</w:t>
          </w:r>
          <w:r w:rsidRPr="0049108E">
            <w:rPr>
              <w:szCs w:val="14"/>
            </w:rPr>
            <w:tab/>
          </w:r>
          <w:r w:rsidRPr="0049108E">
            <w:rPr>
              <w:szCs w:val="14"/>
            </w:rPr>
            <w:fldChar w:fldCharType="begin"/>
          </w:r>
          <w:r w:rsidRPr="0049108E">
            <w:rPr>
              <w:szCs w:val="14"/>
            </w:rPr>
            <w:instrText xml:space="preserve"> PAGE </w:instrText>
          </w:r>
          <w:r w:rsidRPr="0049108E">
            <w:rPr>
              <w:szCs w:val="14"/>
            </w:rPr>
            <w:fldChar w:fldCharType="separate"/>
          </w:r>
          <w:r w:rsidR="00EC0BF1">
            <w:rPr>
              <w:noProof/>
              <w:szCs w:val="14"/>
            </w:rPr>
            <w:t>1</w:t>
          </w:r>
          <w:r w:rsidRPr="0049108E">
            <w:rPr>
              <w:szCs w:val="14"/>
            </w:rPr>
            <w:fldChar w:fldCharType="end"/>
          </w:r>
          <w:r w:rsidRPr="0049108E">
            <w:rPr>
              <w:szCs w:val="14"/>
            </w:rPr>
            <w:t xml:space="preserve"> of </w:t>
          </w:r>
          <w:r w:rsidRPr="0049108E">
            <w:rPr>
              <w:szCs w:val="14"/>
            </w:rPr>
            <w:fldChar w:fldCharType="begin"/>
          </w:r>
          <w:r w:rsidRPr="0049108E">
            <w:rPr>
              <w:szCs w:val="14"/>
            </w:rPr>
            <w:instrText xml:space="preserve"> NUMPAGES </w:instrText>
          </w:r>
          <w:r w:rsidRPr="0049108E">
            <w:rPr>
              <w:szCs w:val="14"/>
            </w:rPr>
            <w:fldChar w:fldCharType="separate"/>
          </w:r>
          <w:r w:rsidR="00EC0BF1">
            <w:rPr>
              <w:noProof/>
              <w:szCs w:val="14"/>
            </w:rPr>
            <w:t>5</w:t>
          </w:r>
          <w:r w:rsidRPr="0049108E">
            <w:rPr>
              <w:noProof/>
              <w:szCs w:val="14"/>
            </w:rPr>
            <w:fldChar w:fldCharType="end"/>
          </w:r>
        </w:p>
      </w:tc>
    </w:tr>
    <w:tr w:rsidR="00925986" w:rsidRPr="0049108E" w14:paraId="1E439A57" w14:textId="77777777" w:rsidTr="000D37F4">
      <w:tc>
        <w:tcPr>
          <w:tcW w:w="2324" w:type="dxa"/>
          <w:shd w:val="clear" w:color="auto" w:fill="auto"/>
        </w:tcPr>
        <w:p w14:paraId="0FB41D43" w14:textId="6F5D3B44" w:rsidR="00925986" w:rsidRPr="0049108E" w:rsidRDefault="00925986" w:rsidP="00927416">
          <w:pPr>
            <w:pStyle w:val="Footer"/>
            <w:rPr>
              <w:szCs w:val="14"/>
            </w:rPr>
          </w:pPr>
          <w:r w:rsidRPr="0049108E">
            <w:rPr>
              <w:szCs w:val="14"/>
            </w:rPr>
            <w:t xml:space="preserve">Version: </w:t>
          </w:r>
          <w:sdt>
            <w:sdtPr>
              <w:rPr>
                <w:szCs w:val="14"/>
              </w:rPr>
              <w:alias w:val="Version"/>
              <w:tag w:val="Keywords"/>
              <w:id w:val="-1499257191"/>
              <w:placeholder>
                <w:docPart w:val="194CFBF9795E43FFB69BB5F0DA6A4C13"/>
              </w:placeholder>
              <w:dataBinding w:prefixMappings="xmlns:ns0='http://purl.org/dc/elements/1.1/' xmlns:ns1='http://schemas.openxmlformats.org/package/2006/metadata/core-properties' " w:xpath="/ns1:coreProperties[1]/ns1:keywords[1]" w:storeItemID="{6C3C8BC8-F283-45AE-878A-BAB7291924A1}"/>
              <w:text/>
            </w:sdtPr>
            <w:sdtContent>
              <w:r w:rsidR="00AA6609">
                <w:rPr>
                  <w:szCs w:val="14"/>
                </w:rPr>
                <w:t>3</w:t>
              </w:r>
            </w:sdtContent>
          </w:sdt>
        </w:p>
      </w:tc>
      <w:tc>
        <w:tcPr>
          <w:tcW w:w="5896" w:type="dxa"/>
          <w:vMerge/>
          <w:shd w:val="clear" w:color="auto" w:fill="auto"/>
        </w:tcPr>
        <w:p w14:paraId="0BD35189" w14:textId="77777777" w:rsidR="00925986" w:rsidRPr="0049108E" w:rsidRDefault="00925986" w:rsidP="00927416">
          <w:pPr>
            <w:pStyle w:val="Footer"/>
            <w:rPr>
              <w:b/>
              <w:szCs w:val="14"/>
            </w:rPr>
          </w:pPr>
        </w:p>
      </w:tc>
      <w:tc>
        <w:tcPr>
          <w:tcW w:w="2324" w:type="dxa"/>
          <w:shd w:val="clear" w:color="auto" w:fill="auto"/>
        </w:tcPr>
        <w:p w14:paraId="44EB9F1B" w14:textId="13BC3130" w:rsidR="00925986" w:rsidRPr="0049108E" w:rsidRDefault="00925986" w:rsidP="00927416">
          <w:pPr>
            <w:pStyle w:val="Footer"/>
            <w:rPr>
              <w:szCs w:val="14"/>
            </w:rPr>
          </w:pPr>
          <w:r w:rsidRPr="0049108E">
            <w:rPr>
              <w:szCs w:val="14"/>
            </w:rPr>
            <w:t>Issue date:</w:t>
          </w:r>
          <w:r w:rsidRPr="0049108E">
            <w:rPr>
              <w:szCs w:val="14"/>
            </w:rPr>
            <w:tab/>
          </w:r>
          <w:sdt>
            <w:sdtPr>
              <w:rPr>
                <w:szCs w:val="14"/>
              </w:rPr>
              <w:alias w:val="Date"/>
              <w:tag w:val=""/>
              <w:id w:val="467798426"/>
              <w:placeholder>
                <w:docPart w:val="343A3CEE613B4B47BCBFBA7BC287EC18"/>
              </w:placeholder>
              <w:dataBinding w:prefixMappings="xmlns:ns0='http://schemas.microsoft.com/office/2006/coverPageProps' " w:xpath="/ns0:CoverPageProperties[1]/ns0:PublishDate[1]" w:storeItemID="{55AF091B-3C7A-41E3-B477-F2FDAA23CFDA}"/>
              <w:date w:fullDate="2025-03-14T00:00:00Z">
                <w:dateFormat w:val="d/MM/yyyy"/>
                <w:lid w:val="en-AU"/>
                <w:storeMappedDataAs w:val="dateTime"/>
                <w:calendar w:val="gregorian"/>
              </w:date>
            </w:sdtPr>
            <w:sdtContent>
              <w:r w:rsidR="003D2D19">
                <w:rPr>
                  <w:szCs w:val="14"/>
                </w:rPr>
                <w:t>14/03/2025</w:t>
              </w:r>
            </w:sdtContent>
          </w:sdt>
        </w:p>
      </w:tc>
    </w:tr>
  </w:tbl>
  <w:p w14:paraId="2284B2AE" w14:textId="77777777" w:rsidR="00925986" w:rsidRPr="0049108E" w:rsidRDefault="00925986" w:rsidP="00E247A2">
    <w:pPr>
      <w:pStyle w:val="Footer"/>
      <w:rPr>
        <w:sz w:val="2"/>
        <w:szCs w:val="2"/>
      </w:rPr>
    </w:pPr>
    <w:r>
      <w:rPr>
        <w:noProof/>
        <w:lang w:eastAsia="en-AU"/>
      </w:rPr>
      <w:drawing>
        <wp:anchor distT="0" distB="0" distL="114300" distR="114300" simplePos="0" relativeHeight="251661824" behindDoc="1" locked="0" layoutInCell="1" allowOverlap="1" wp14:anchorId="7E129699" wp14:editId="2A285C47">
          <wp:simplePos x="0" y="0"/>
          <wp:positionH relativeFrom="margin">
            <wp:align>left</wp:align>
          </wp:positionH>
          <wp:positionV relativeFrom="paragraph">
            <wp:posOffset>-540385</wp:posOffset>
          </wp:positionV>
          <wp:extent cx="6696000" cy="21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WA192_QMS_Word_Template_A4_portrait_Footer_OUR_WAY_01.png"/>
                  <pic:cNvPicPr/>
                </pic:nvPicPr>
                <pic:blipFill>
                  <a:blip>
                    <a:extLst>
                      <a:ext uri="{28A0092B-C50C-407E-A947-70E740481C1C}">
                        <a14:useLocalDpi xmlns:a14="http://schemas.microsoft.com/office/drawing/2010/main" val="0"/>
                      </a:ext>
                    </a:extLst>
                  </a:blip>
                  <a:stretch>
                    <a:fillRect/>
                  </a:stretch>
                </pic:blipFill>
                <pic:spPr>
                  <a:xfrm>
                    <a:off x="0" y="0"/>
                    <a:ext cx="6696000" cy="21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65FA" w14:textId="77777777" w:rsidR="00337548" w:rsidRDefault="00337548" w:rsidP="00185154">
      <w:r>
        <w:separator/>
      </w:r>
    </w:p>
    <w:p w14:paraId="583DE7E2" w14:textId="77777777" w:rsidR="00337548" w:rsidRDefault="00337548"/>
    <w:p w14:paraId="59F5AE8E" w14:textId="77777777" w:rsidR="00337548" w:rsidRDefault="00337548"/>
  </w:footnote>
  <w:footnote w:type="continuationSeparator" w:id="0">
    <w:p w14:paraId="5C6E8626" w14:textId="77777777" w:rsidR="00337548" w:rsidRDefault="00337548" w:rsidP="00185154">
      <w:r>
        <w:continuationSeparator/>
      </w:r>
    </w:p>
    <w:p w14:paraId="171D41BD" w14:textId="77777777" w:rsidR="00337548" w:rsidRDefault="00337548"/>
    <w:p w14:paraId="586FB2A5" w14:textId="77777777" w:rsidR="00337548" w:rsidRDefault="00337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sz w:val="48"/>
        <w:szCs w:val="48"/>
      </w:rPr>
      <w:alias w:val="Title"/>
      <w:tag w:val=""/>
      <w:id w:val="416830821"/>
      <w:dataBinding w:prefixMappings="xmlns:ns0='http://purl.org/dc/elements/1.1/' xmlns:ns1='http://schemas.openxmlformats.org/package/2006/metadata/core-properties' " w:xpath="/ns1:coreProperties[1]/ns0:title[1]" w:storeItemID="{6C3C8BC8-F283-45AE-878A-BAB7291924A1}"/>
      <w:text/>
    </w:sdtPr>
    <w:sdtContent>
      <w:p w14:paraId="224C9B84" w14:textId="41D04E5D" w:rsidR="00304972" w:rsidRPr="00AA6609" w:rsidRDefault="00AA6609" w:rsidP="00A83437">
        <w:pPr>
          <w:pStyle w:val="Title"/>
          <w:ind w:right="2578"/>
          <w:rPr>
            <w:sz w:val="48"/>
            <w:szCs w:val="48"/>
          </w:rPr>
        </w:pPr>
        <w:r w:rsidRPr="00AA6609">
          <w:rPr>
            <w:color w:val="0070C0"/>
            <w:sz w:val="48"/>
            <w:szCs w:val="48"/>
          </w:rPr>
          <w:t>Wet</w:t>
        </w:r>
        <w:r w:rsidR="00785CE6" w:rsidRPr="00AA6609">
          <w:rPr>
            <w:color w:val="0070C0"/>
            <w:sz w:val="48"/>
            <w:szCs w:val="48"/>
          </w:rPr>
          <w:t xml:space="preserve"> Well Sewage Pumping Stations - Design Checklist</w:t>
        </w:r>
        <w:r w:rsidRPr="00AA6609">
          <w:rPr>
            <w:color w:val="0070C0"/>
            <w:sz w:val="48"/>
            <w:szCs w:val="48"/>
          </w:rPr>
          <w:t xml:space="preserve"> (Civil, Mechanical &amp; Structural)</w:t>
        </w:r>
      </w:p>
    </w:sdtContent>
  </w:sdt>
  <w:p w14:paraId="29DF61C7" w14:textId="04110EE9" w:rsidR="00304972" w:rsidRPr="007B29EE" w:rsidRDefault="00304972" w:rsidP="00304972">
    <w:pPr>
      <w:pStyle w:val="Header"/>
    </w:pPr>
    <w:r>
      <w:rPr>
        <w:noProof/>
      </w:rPr>
      <w:drawing>
        <wp:anchor distT="0" distB="0" distL="114300" distR="114300" simplePos="0" relativeHeight="251671040" behindDoc="1" locked="1" layoutInCell="1" allowOverlap="1" wp14:anchorId="1ED638B6" wp14:editId="1B4A7171">
          <wp:simplePos x="0" y="0"/>
          <wp:positionH relativeFrom="rightMargin">
            <wp:posOffset>-1238073</wp:posOffset>
          </wp:positionH>
          <wp:positionV relativeFrom="page">
            <wp:posOffset>287079</wp:posOffset>
          </wp:positionV>
          <wp:extent cx="1389600" cy="5976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dney Water logo full colour RGB trans.png"/>
                  <pic:cNvPicPr/>
                </pic:nvPicPr>
                <pic:blipFill>
                  <a:blip r:embed="rId1">
                    <a:extLst>
                      <a:ext uri="{28A0092B-C50C-407E-A947-70E740481C1C}">
                        <a14:useLocalDpi xmlns:a14="http://schemas.microsoft.com/office/drawing/2010/main" val="0"/>
                      </a:ext>
                    </a:extLst>
                  </a:blip>
                  <a:stretch>
                    <a:fillRect/>
                  </a:stretch>
                </pic:blipFill>
                <pic:spPr>
                  <a:xfrm>
                    <a:off x="0" y="0"/>
                    <a:ext cx="1389600" cy="59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8992" behindDoc="1" locked="1" layoutInCell="1" allowOverlap="1" wp14:anchorId="11EEAEEE" wp14:editId="0CB9A0C1">
              <wp:simplePos x="0" y="0"/>
              <wp:positionH relativeFrom="rightMargin">
                <wp:posOffset>-2397125</wp:posOffset>
              </wp:positionH>
              <wp:positionV relativeFrom="page">
                <wp:posOffset>733425</wp:posOffset>
              </wp:positionV>
              <wp:extent cx="810000" cy="446400"/>
              <wp:effectExtent l="0" t="0" r="9525" b="0"/>
              <wp:wrapNone/>
              <wp:docPr id="6" name="Group 6"/>
              <wp:cNvGraphicFramePr/>
              <a:graphic xmlns:a="http://schemas.openxmlformats.org/drawingml/2006/main">
                <a:graphicData uri="http://schemas.microsoft.com/office/word/2010/wordprocessingGroup">
                  <wpg:wgp>
                    <wpg:cNvGrpSpPr/>
                    <wpg:grpSpPr>
                      <a:xfrm>
                        <a:off x="0" y="0"/>
                        <a:ext cx="810000" cy="446400"/>
                        <a:chOff x="0" y="0"/>
                        <a:chExt cx="811530" cy="445770"/>
                      </a:xfrm>
                    </wpg:grpSpPr>
                    <pic:pic xmlns:pic="http://schemas.openxmlformats.org/drawingml/2006/picture">
                      <pic:nvPicPr>
                        <pic:cNvPr id="10" name="Picture 10"/>
                        <pic:cNvPicPr>
                          <a:picLocks noChangeAspect="1"/>
                        </pic:cNvPicPr>
                      </pic:nvPicPr>
                      <pic:blipFill>
                        <a:blip r:embed="rId2"/>
                        <a:stretch>
                          <a:fillRect/>
                        </a:stretch>
                      </pic:blipFill>
                      <pic:spPr>
                        <a:xfrm>
                          <a:off x="365760" y="0"/>
                          <a:ext cx="445770" cy="445770"/>
                        </a:xfrm>
                        <a:prstGeom prst="rect">
                          <a:avLst/>
                        </a:prstGeom>
                      </pic:spPr>
                    </pic:pic>
                    <pic:pic xmlns:pic="http://schemas.openxmlformats.org/drawingml/2006/picture">
                      <pic:nvPicPr>
                        <pic:cNvPr id="23" name="Picture 23"/>
                        <pic:cNvPicPr>
                          <a:picLocks noChangeAspect="1"/>
                        </pic:cNvPicPr>
                      </pic:nvPicPr>
                      <pic:blipFill>
                        <a:blip r:embed="rId3"/>
                        <a:stretch>
                          <a:fillRect/>
                        </a:stretch>
                      </pic:blipFill>
                      <pic:spPr>
                        <a:xfrm>
                          <a:off x="0" y="0"/>
                          <a:ext cx="445770" cy="4457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E57E80" id="Group 6" o:spid="_x0000_s1026" style="position:absolute;margin-left:-188.75pt;margin-top:57.75pt;width:63.8pt;height:35.15pt;z-index:-251647488;mso-position-horizontal-relative:right-margin-area;mso-position-vertical-relative:page;mso-width-relative:margin;mso-height-relative:margin" coordsize="8115,4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657;width:4458;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">
                <v:imagedata r:id="rId4" o:title=""/>
              </v:shape>
              <v:shape id="Picture 23" o:spid="_x0000_s1028" type="#_x0000_t75" style="position:absolute;width:4457;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">
                <v:imagedata r:id="rId5" o:title=""/>
              </v:shape>
              <w10:wrap anchorx="margin" anchory="page"/>
              <w10:anchorlock/>
            </v:group>
          </w:pict>
        </mc:Fallback>
      </mc:AlternateContent>
    </w:r>
    <w:r>
      <w:rPr>
        <w:noProof/>
      </w:rPr>
      <w:drawing>
        <wp:anchor distT="0" distB="0" distL="114300" distR="114300" simplePos="0" relativeHeight="251670016" behindDoc="0" locked="1" layoutInCell="1" allowOverlap="1" wp14:anchorId="4858B9BF" wp14:editId="0EDA9F9E">
          <wp:simplePos x="0" y="0"/>
          <wp:positionH relativeFrom="page">
            <wp:posOffset>-144145</wp:posOffset>
          </wp:positionH>
          <wp:positionV relativeFrom="page">
            <wp:posOffset>194310</wp:posOffset>
          </wp:positionV>
          <wp:extent cx="446400" cy="44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Picture 801"/>
                  <pic:cNvPicPr>
                    <a:picLocks noChangeAspect="1"/>
                  </pic:cNvPicPr>
                </pic:nvPicPr>
                <pic:blipFill>
                  <a:blip r:embed="rId6">
                    <a:alphaModFix amt="80000"/>
                  </a:blip>
                  <a:stretch>
                    <a:fillRect/>
                  </a:stretch>
                </pic:blipFill>
                <pic:spPr>
                  <a:xfrm>
                    <a:off x="0" y="0"/>
                    <a:ext cx="446400" cy="446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1" locked="1" layoutInCell="1" allowOverlap="1" wp14:anchorId="742A31F5" wp14:editId="11CB81BD">
          <wp:simplePos x="0" y="0"/>
          <wp:positionH relativeFrom="page">
            <wp:posOffset>605790</wp:posOffset>
          </wp:positionH>
          <wp:positionV relativeFrom="page">
            <wp:posOffset>720090</wp:posOffset>
          </wp:positionV>
          <wp:extent cx="446400" cy="55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b teardrop2.png"/>
                  <pic:cNvPicPr/>
                </pic:nvPicPr>
                <pic:blipFill>
                  <a:blip r:embed="rId7"/>
                  <a:stretch>
                    <a:fillRect/>
                  </a:stretch>
                </pic:blipFill>
                <pic:spPr>
                  <a:xfrm>
                    <a:off x="0" y="0"/>
                    <a:ext cx="446400" cy="55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1" locked="1" layoutInCell="1" allowOverlap="1" wp14:anchorId="473CDB58" wp14:editId="04B794D7">
          <wp:simplePos x="0" y="0"/>
          <wp:positionH relativeFrom="page">
            <wp:align>center</wp:align>
          </wp:positionH>
          <wp:positionV relativeFrom="page">
            <wp:posOffset>-104775</wp:posOffset>
          </wp:positionV>
          <wp:extent cx="457200"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 circle.png"/>
                  <pic:cNvPicPr/>
                </pic:nvPicPr>
                <pic:blipFill>
                  <a:blip r:embed="rId8"/>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E72D" w14:textId="77777777" w:rsidR="00925986" w:rsidRDefault="000D37F4" w:rsidP="0092428C">
    <w:pPr>
      <w:pStyle w:val="Subtitle"/>
      <w:spacing w:before="120" w:after="1360"/>
    </w:pPr>
    <w:r>
      <w:rPr>
        <w:noProof/>
        <w:lang w:eastAsia="en-AU"/>
      </w:rPr>
      <w:drawing>
        <wp:anchor distT="0" distB="0" distL="114300" distR="114300" simplePos="0" relativeHeight="251660800" behindDoc="1" locked="0" layoutInCell="1" allowOverlap="1" wp14:anchorId="11D5B5BA" wp14:editId="4EA96E32">
          <wp:simplePos x="0" y="0"/>
          <wp:positionH relativeFrom="page">
            <wp:posOffset>180340</wp:posOffset>
          </wp:positionH>
          <wp:positionV relativeFrom="page">
            <wp:posOffset>180340</wp:posOffset>
          </wp:positionV>
          <wp:extent cx="7200000" cy="1638000"/>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192_QMS_Word_Template_A4_Portrait_Header_WAVE_02.png"/>
                  <pic:cNvPicPr/>
                </pic:nvPicPr>
                <pic:blipFill>
                  <a:blip>
                    <a:extLst>
                      <a:ext uri="{28A0092B-C50C-407E-A947-70E740481C1C}">
                        <a14:useLocalDpi xmlns:a14="http://schemas.microsoft.com/office/drawing/2010/main" val="0"/>
                      </a:ext>
                    </a:extLst>
                  </a:blip>
                  <a:stretch>
                    <a:fillRect/>
                  </a:stretch>
                </pic:blipFill>
                <pic:spPr>
                  <a:xfrm>
                    <a:off x="0" y="0"/>
                    <a:ext cx="7200000" cy="1638000"/>
                  </a:xfrm>
                  <a:prstGeom prst="rect">
                    <a:avLst/>
                  </a:prstGeom>
                </pic:spPr>
              </pic:pic>
            </a:graphicData>
          </a:graphic>
          <wp14:sizeRelH relativeFrom="margin">
            <wp14:pctWidth>0</wp14:pctWidth>
          </wp14:sizeRelH>
          <wp14:sizeRelV relativeFrom="margin">
            <wp14:pctHeight>0</wp14:pctHeight>
          </wp14:sizeRelV>
        </wp:anchor>
      </w:drawing>
    </w:r>
    <w:r w:rsidR="00925986">
      <w:rPr>
        <w:noProof/>
        <w:lang w:eastAsia="en-AU"/>
      </w:rPr>
      <w:drawing>
        <wp:anchor distT="0" distB="0" distL="114300" distR="114300" simplePos="0" relativeHeight="251664896" behindDoc="0" locked="0" layoutInCell="1" allowOverlap="1" wp14:anchorId="54F554E5" wp14:editId="62C6C223">
          <wp:simplePos x="0" y="0"/>
          <wp:positionH relativeFrom="margin">
            <wp:posOffset>5382260</wp:posOffset>
          </wp:positionH>
          <wp:positionV relativeFrom="paragraph">
            <wp:posOffset>144780</wp:posOffset>
          </wp:positionV>
          <wp:extent cx="1310754" cy="540061"/>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dney Water white trans.png"/>
                  <pic:cNvPicPr/>
                </pic:nvPicPr>
                <pic:blipFill>
                  <a:blip r:embed="rId1">
                    <a:extLst>
                      <a:ext uri="{28A0092B-C50C-407E-A947-70E740481C1C}">
                        <a14:useLocalDpi xmlns:a14="http://schemas.microsoft.com/office/drawing/2010/main" val="0"/>
                      </a:ext>
                    </a:extLst>
                  </a:blip>
                  <a:stretch>
                    <a:fillRect/>
                  </a:stretch>
                </pic:blipFill>
                <pic:spPr>
                  <a:xfrm>
                    <a:off x="0" y="0"/>
                    <a:ext cx="1310754" cy="540061"/>
                  </a:xfrm>
                  <a:prstGeom prst="rect">
                    <a:avLst/>
                  </a:prstGeom>
                </pic:spPr>
              </pic:pic>
            </a:graphicData>
          </a:graphic>
          <wp14:sizeRelH relativeFrom="page">
            <wp14:pctWidth>0</wp14:pctWidth>
          </wp14:sizeRelH>
          <wp14:sizeRelV relativeFrom="page">
            <wp14:pctHeight>0</wp14:pctHeight>
          </wp14:sizeRelV>
        </wp:anchor>
      </w:drawing>
    </w:r>
    <w:r w:rsidR="00256863">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993627938"/>
      <w:placeholder>
        <w:docPart w:val="FBA1F74196B247C78FA3A0595EEA66DD"/>
      </w:placeholder>
      <w:dataBinding w:prefixMappings="xmlns:ns0='http://purl.org/dc/elements/1.1/' xmlns:ns1='http://schemas.openxmlformats.org/package/2006/metadata/core-properties' " w:xpath="/ns1:coreProperties[1]/ns0:title[1]" w:storeItemID="{6C3C8BC8-F283-45AE-878A-BAB7291924A1}"/>
      <w:text/>
    </w:sdtPr>
    <w:sdtContent>
      <w:p w14:paraId="1C23601E" w14:textId="4F6812F9" w:rsidR="00BD5335" w:rsidRPr="00BD5335" w:rsidRDefault="00AA6609" w:rsidP="00BD5335">
        <w:pPr>
          <w:pStyle w:val="Header"/>
        </w:pPr>
        <w:r>
          <w:t>Wet Well Sewage Pumping Stations - Design Checklist (Civil, Mechanical &amp; Structural)</w:t>
        </w:r>
      </w:p>
    </w:sdtContent>
  </w:sdt>
  <w:p w14:paraId="142B18BF" w14:textId="77777777" w:rsidR="00EC0BF1" w:rsidRDefault="00EC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5137"/>
    <w:multiLevelType w:val="multilevel"/>
    <w:tmpl w:val="A906D87A"/>
    <w:numStyleLink w:val="ListTableBullet"/>
  </w:abstractNum>
  <w:abstractNum w:abstractNumId="1" w15:restartNumberingAfterBreak="0">
    <w:nsid w:val="0DD726A9"/>
    <w:multiLevelType w:val="multilevel"/>
    <w:tmpl w:val="6F1ABA08"/>
    <w:styleLink w:val="ListAppendix"/>
    <w:lvl w:ilvl="0">
      <w:start w:val="1"/>
      <w:numFmt w:val="decimal"/>
      <w:pStyle w:val="Heading7"/>
      <w:lvlText w:val="Appendix %1"/>
      <w:lvlJc w:val="left"/>
      <w:pPr>
        <w:tabs>
          <w:tab w:val="num" w:pos="1985"/>
        </w:tabs>
        <w:ind w:left="1985" w:hanging="1985"/>
      </w:pPr>
      <w:rPr>
        <w:rFonts w:hint="default"/>
      </w:rPr>
    </w:lvl>
    <w:lvl w:ilvl="1">
      <w:start w:val="1"/>
      <w:numFmt w:val="decimal"/>
      <w:pStyle w:val="Heading8"/>
      <w:lvlText w:val="A%1.%2"/>
      <w:lvlJc w:val="left"/>
      <w:pPr>
        <w:tabs>
          <w:tab w:val="num" w:pos="1134"/>
        </w:tabs>
        <w:ind w:left="1134" w:hanging="1134"/>
      </w:pPr>
      <w:rPr>
        <w:rFonts w:hint="default"/>
      </w:rPr>
    </w:lvl>
    <w:lvl w:ilvl="2">
      <w:start w:val="1"/>
      <w:numFmt w:val="decimal"/>
      <w:pStyle w:val="Heading9"/>
      <w:lvlText w:val="A%1.%2.%3"/>
      <w:lvlJc w:val="left"/>
      <w:pPr>
        <w:tabs>
          <w:tab w:val="num" w:pos="1134"/>
        </w:tabs>
        <w:ind w:left="1134" w:hanging="1134"/>
      </w:pPr>
      <w:rPr>
        <w:rFonts w:hint="default"/>
        <w:color w:val="2BACC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E296AD1"/>
    <w:multiLevelType w:val="multilevel"/>
    <w:tmpl w:val="6F1ABA08"/>
    <w:numStyleLink w:val="ListAppendix"/>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EC34B6F"/>
    <w:multiLevelType w:val="hybridMultilevel"/>
    <w:tmpl w:val="63FC4760"/>
    <w:lvl w:ilvl="0" w:tplc="D03080E0">
      <w:start w:val="1"/>
      <w:numFmt w:val="decimal"/>
      <w:lvlText w:val="%1."/>
      <w:lvlJc w:val="left"/>
      <w:pPr>
        <w:ind w:left="717"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E43839"/>
    <w:multiLevelType w:val="hybridMultilevel"/>
    <w:tmpl w:val="3F62172C"/>
    <w:lvl w:ilvl="0" w:tplc="A462E75A">
      <w:numFmt w:val="bullet"/>
      <w:lvlText w:val="•"/>
      <w:lvlJc w:val="left"/>
      <w:pPr>
        <w:ind w:left="362" w:hanging="360"/>
      </w:pPr>
      <w:rPr>
        <w:rFonts w:ascii="Arial" w:eastAsiaTheme="minorHAnsi" w:hAnsi="Arial" w:cs="Arial" w:hint="default"/>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8" w15:restartNumberingAfterBreak="0">
    <w:nsid w:val="226365C4"/>
    <w:multiLevelType w:val="hybridMultilevel"/>
    <w:tmpl w:val="63F0800C"/>
    <w:lvl w:ilvl="0" w:tplc="D03080E0">
      <w:start w:val="1"/>
      <w:numFmt w:val="decimal"/>
      <w:lvlText w:val="%1."/>
      <w:lvlJc w:val="left"/>
      <w:pPr>
        <w:ind w:left="717" w:hanging="6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00259B" w:themeColor="accent3"/>
      </w:rPr>
    </w:lvl>
    <w:lvl w:ilvl="1">
      <w:start w:val="1"/>
      <w:numFmt w:val="bullet"/>
      <w:pStyle w:val="TableBullet2"/>
      <w:lvlText w:val="–"/>
      <w:lvlJc w:val="left"/>
      <w:pPr>
        <w:tabs>
          <w:tab w:val="num" w:pos="680"/>
        </w:tabs>
        <w:ind w:left="680" w:hanging="283"/>
      </w:pPr>
      <w:rPr>
        <w:rFonts w:ascii="Arial Rounded MT" w:hAnsi="Arial Rounded MT" w:hint="default"/>
        <w:color w:val="2BACCC"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85B5392"/>
    <w:multiLevelType w:val="multilevel"/>
    <w:tmpl w:val="D442603C"/>
    <w:numStyleLink w:val="ListTableNumber"/>
  </w:abstractNum>
  <w:abstractNum w:abstractNumId="11" w15:restartNumberingAfterBreak="0">
    <w:nsid w:val="292B1FF4"/>
    <w:multiLevelType w:val="multilevel"/>
    <w:tmpl w:val="6F1ABA08"/>
    <w:numStyleLink w:val="ListAppendix"/>
  </w:abstractNum>
  <w:abstractNum w:abstractNumId="12"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9CD4AB5"/>
    <w:multiLevelType w:val="multilevel"/>
    <w:tmpl w:val="F78A1DCA"/>
    <w:lvl w:ilvl="0">
      <w:start w:val="1"/>
      <w:numFmt w:val="bullet"/>
      <w:lvlText w:val=""/>
      <w:lvlJc w:val="left"/>
      <w:pPr>
        <w:tabs>
          <w:tab w:val="num" w:pos="397"/>
        </w:tabs>
        <w:ind w:left="397" w:hanging="284"/>
      </w:pPr>
      <w:rPr>
        <w:rFonts w:ascii="Symbol" w:hAnsi="Symbol" w:hint="default"/>
        <w:color w:val="2BACCC" w:themeColor="accent1"/>
        <w:sz w:val="16"/>
      </w:rPr>
    </w:lvl>
    <w:lvl w:ilvl="1">
      <w:start w:val="1"/>
      <w:numFmt w:val="bullet"/>
      <w:lvlText w:val="–"/>
      <w:lvlJc w:val="left"/>
      <w:pPr>
        <w:tabs>
          <w:tab w:val="num" w:pos="680"/>
        </w:tabs>
        <w:ind w:left="680" w:hanging="283"/>
      </w:pPr>
      <w:rPr>
        <w:rFonts w:ascii="Arial" w:hAnsi="Arial" w:hint="default"/>
        <w:color w:val="2BACCC" w:themeColor="accent1"/>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4" w15:restartNumberingAfterBreak="0">
    <w:nsid w:val="3205210E"/>
    <w:multiLevelType w:val="hybridMultilevel"/>
    <w:tmpl w:val="83F03366"/>
    <w:lvl w:ilvl="0" w:tplc="D03080E0">
      <w:start w:val="1"/>
      <w:numFmt w:val="decimal"/>
      <w:lvlText w:val="%1."/>
      <w:lvlJc w:val="left"/>
      <w:pPr>
        <w:ind w:left="774" w:hanging="6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2314FB0"/>
    <w:multiLevelType w:val="multilevel"/>
    <w:tmpl w:val="27E295D6"/>
    <w:numStyleLink w:val="ListNumberedHeadings"/>
  </w:abstractNum>
  <w:abstractNum w:abstractNumId="16"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40071FAE"/>
    <w:multiLevelType w:val="multilevel"/>
    <w:tmpl w:val="27E295D6"/>
    <w:styleLink w:val="ListNumberedHeadings"/>
    <w:lvl w:ilvl="0">
      <w:start w:val="1"/>
      <w:numFmt w:val="decimal"/>
      <w:lvlText w:val="%1."/>
      <w:lvlJc w:val="left"/>
      <w:pPr>
        <w:tabs>
          <w:tab w:val="num" w:pos="567"/>
        </w:tabs>
        <w:ind w:left="567" w:hanging="567"/>
      </w:pPr>
      <w:rPr>
        <w:rFonts w:asciiTheme="majorHAnsi" w:hAnsiTheme="majorHAnsi" w:hint="default"/>
        <w:color w:val="2BACCC" w:themeColor="accent1"/>
      </w:rPr>
    </w:lvl>
    <w:lvl w:ilvl="1">
      <w:start w:val="1"/>
      <w:numFmt w:val="decimal"/>
      <w:lvlText w:val="%1.%2"/>
      <w:lvlJc w:val="left"/>
      <w:pPr>
        <w:tabs>
          <w:tab w:val="num" w:pos="567"/>
        </w:tabs>
        <w:ind w:left="567" w:hanging="567"/>
      </w:pPr>
      <w:rPr>
        <w:rFonts w:asciiTheme="majorHAnsi" w:hAnsiTheme="majorHAnsi" w:hint="default"/>
        <w:color w:val="2BACCC" w:themeColor="accent1"/>
      </w:rPr>
    </w:lvl>
    <w:lvl w:ilvl="2">
      <w:start w:val="1"/>
      <w:numFmt w:val="decimal"/>
      <w:lvlText w:val="%1.%2.%3"/>
      <w:lvlJc w:val="left"/>
      <w:pPr>
        <w:tabs>
          <w:tab w:val="num" w:pos="567"/>
        </w:tabs>
        <w:ind w:left="567" w:hanging="567"/>
      </w:pPr>
      <w:rPr>
        <w:rFonts w:asciiTheme="majorHAnsi" w:hAnsiTheme="majorHAnsi" w:hint="default"/>
        <w:color w:val="2BACCC"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auto"/>
        <w:sz w:val="20"/>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decimal"/>
      <w:lvlRestart w:val="0"/>
      <w:lvlText w:val="Appendix %7"/>
      <w:lvlJc w:val="left"/>
      <w:pPr>
        <w:tabs>
          <w:tab w:val="num" w:pos="1985"/>
        </w:tabs>
        <w:ind w:left="1985" w:hanging="1985"/>
      </w:pPr>
      <w:rPr>
        <w:rFonts w:hint="default"/>
      </w:rPr>
    </w:lvl>
    <w:lvl w:ilvl="7">
      <w:start w:val="1"/>
      <w:numFmt w:val="decimal"/>
      <w:lvlText w:val="A%7.%8"/>
      <w:lvlJc w:val="left"/>
      <w:pPr>
        <w:tabs>
          <w:tab w:val="num" w:pos="851"/>
        </w:tabs>
        <w:ind w:left="851" w:hanging="851"/>
      </w:pPr>
      <w:rPr>
        <w:rFonts w:hint="default"/>
      </w:rPr>
    </w:lvl>
    <w:lvl w:ilvl="8">
      <w:start w:val="1"/>
      <w:numFmt w:val="decimal"/>
      <w:lvlText w:val="A%7.%2.%9"/>
      <w:lvlJc w:val="left"/>
      <w:pPr>
        <w:tabs>
          <w:tab w:val="num" w:pos="851"/>
        </w:tabs>
        <w:ind w:left="851" w:hanging="851"/>
      </w:pPr>
      <w:rPr>
        <w:rFonts w:hint="default"/>
      </w:rPr>
    </w:lvl>
  </w:abstractNum>
  <w:abstractNum w:abstractNumId="18" w15:restartNumberingAfterBreak="0">
    <w:nsid w:val="401B0A58"/>
    <w:multiLevelType w:val="hybridMultilevel"/>
    <w:tmpl w:val="EF181A7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15:restartNumberingAfterBreak="0">
    <w:nsid w:val="40996EE1"/>
    <w:multiLevelType w:val="hybridMultilevel"/>
    <w:tmpl w:val="0784B096"/>
    <w:lvl w:ilvl="0" w:tplc="A462E75A">
      <w:numFmt w:val="bullet"/>
      <w:lvlText w:val="•"/>
      <w:lvlJc w:val="left"/>
      <w:pPr>
        <w:ind w:left="417" w:hanging="360"/>
      </w:pPr>
      <w:rPr>
        <w:rFonts w:ascii="Arial" w:eastAsiaTheme="minorHAnsi"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FE423D3"/>
    <w:multiLevelType w:val="hybridMultilevel"/>
    <w:tmpl w:val="DB62C4A6"/>
    <w:lvl w:ilvl="0" w:tplc="D03080E0">
      <w:start w:val="1"/>
      <w:numFmt w:val="decimal"/>
      <w:lvlText w:val="%1."/>
      <w:lvlJc w:val="left"/>
      <w:pPr>
        <w:ind w:left="717" w:hanging="6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1" w15:restartNumberingAfterBreak="0">
    <w:nsid w:val="50E80D43"/>
    <w:multiLevelType w:val="multilevel"/>
    <w:tmpl w:val="6F1ABA08"/>
    <w:numStyleLink w:val="ListAppendix"/>
  </w:abstractNum>
  <w:abstractNum w:abstractNumId="22" w15:restartNumberingAfterBreak="0">
    <w:nsid w:val="554167A3"/>
    <w:multiLevelType w:val="multilevel"/>
    <w:tmpl w:val="6F1ABA08"/>
    <w:numStyleLink w:val="ListAppendix"/>
  </w:abstractNum>
  <w:abstractNum w:abstractNumId="23" w15:restartNumberingAfterBreak="0">
    <w:nsid w:val="5929514A"/>
    <w:multiLevelType w:val="multilevel"/>
    <w:tmpl w:val="E15AD974"/>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2"/>
      </w:rPr>
    </w:lvl>
    <w:lvl w:ilvl="2">
      <w:start w:val="1"/>
      <w:numFmt w:val="lowerRoman"/>
      <w:lvlText w:val="%3."/>
      <w:lvlJc w:val="left"/>
      <w:pPr>
        <w:tabs>
          <w:tab w:val="num" w:pos="1275"/>
        </w:tabs>
        <w:ind w:left="1275" w:hanging="425"/>
      </w:pPr>
      <w:rPr>
        <w:rFonts w:asciiTheme="minorHAnsi" w:hAnsiTheme="minorHAnsi" w:hint="default"/>
        <w:b w:val="0"/>
        <w:i w:val="0"/>
        <w:color w:val="auto"/>
        <w:sz w:val="22"/>
      </w:rPr>
    </w:lvl>
    <w:lvl w:ilvl="3">
      <w:start w:val="1"/>
      <w:numFmt w:val="upperLetter"/>
      <w:lvlText w:val="%4."/>
      <w:lvlJc w:val="left"/>
      <w:pPr>
        <w:tabs>
          <w:tab w:val="num" w:pos="1700"/>
        </w:tabs>
        <w:ind w:left="1700" w:hanging="425"/>
      </w:pPr>
      <w:rPr>
        <w:rFonts w:asciiTheme="minorHAnsi" w:hAnsiTheme="minorHAnsi" w:hint="default"/>
        <w:b w:val="0"/>
        <w:i w:val="0"/>
        <w:color w:val="auto"/>
        <w:sz w:val="22"/>
      </w:rPr>
    </w:lvl>
    <w:lvl w:ilvl="4">
      <w:start w:val="1"/>
      <w:numFmt w:val="upperRoman"/>
      <w:lvlText w:val="%5."/>
      <w:lvlJc w:val="left"/>
      <w:pPr>
        <w:tabs>
          <w:tab w:val="num" w:pos="2125"/>
        </w:tabs>
        <w:ind w:left="2125" w:hanging="425"/>
      </w:pPr>
      <w:rPr>
        <w:rFonts w:asciiTheme="minorHAnsi" w:hAnsiTheme="minorHAnsi" w:hint="default"/>
        <w:b w:val="0"/>
        <w:i w:val="0"/>
        <w:color w:val="auto"/>
        <w:sz w:val="22"/>
      </w:rPr>
    </w:lvl>
    <w:lvl w:ilvl="5">
      <w:start w:val="1"/>
      <w:numFmt w:val="decimal"/>
      <w:lvlText w:val="%6."/>
      <w:lvlJc w:val="left"/>
      <w:pPr>
        <w:tabs>
          <w:tab w:val="num" w:pos="2550"/>
        </w:tabs>
        <w:ind w:left="2550" w:hanging="425"/>
      </w:pPr>
      <w:rPr>
        <w:rFonts w:asciiTheme="minorHAnsi" w:hAnsiTheme="minorHAnsi" w:hint="default"/>
        <w:b w:val="0"/>
        <w:i w:val="0"/>
        <w:color w:val="auto"/>
        <w:sz w:val="22"/>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24" w15:restartNumberingAfterBreak="0">
    <w:nsid w:val="67877C4C"/>
    <w:multiLevelType w:val="multilevel"/>
    <w:tmpl w:val="A906D87A"/>
    <w:numStyleLink w:val="ListTableBullet"/>
  </w:abstractNum>
  <w:abstractNum w:abstractNumId="25" w15:restartNumberingAfterBreak="0">
    <w:nsid w:val="6FAC6E8F"/>
    <w:multiLevelType w:val="hybridMultilevel"/>
    <w:tmpl w:val="72046202"/>
    <w:lvl w:ilvl="0" w:tplc="94261218">
      <w:numFmt w:val="bullet"/>
      <w:lvlText w:val="-"/>
      <w:lvlJc w:val="left"/>
      <w:pPr>
        <w:ind w:left="417" w:hanging="360"/>
      </w:pPr>
      <w:rPr>
        <w:rFonts w:ascii="Arial" w:eastAsiaTheme="minorHAnsi"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6"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0259B" w:themeColor="accent3"/>
      </w:rPr>
    </w:lvl>
    <w:lvl w:ilvl="1">
      <w:start w:val="1"/>
      <w:numFmt w:val="bullet"/>
      <w:pStyle w:val="ListBullet2"/>
      <w:lvlText w:val="–"/>
      <w:lvlJc w:val="left"/>
      <w:pPr>
        <w:tabs>
          <w:tab w:val="num" w:pos="850"/>
        </w:tabs>
        <w:ind w:left="850" w:hanging="425"/>
      </w:pPr>
      <w:rPr>
        <w:rFonts w:ascii="Arial" w:hAnsi="Arial" w:hint="default"/>
        <w:color w:val="2BACCC" w:themeColor="accent1"/>
        <w:sz w:val="16"/>
      </w:rPr>
    </w:lvl>
    <w:lvl w:ilvl="2">
      <w:start w:val="1"/>
      <w:numFmt w:val="bullet"/>
      <w:pStyle w:val="ListBullet3"/>
      <w:lvlText w:val=""/>
      <w:lvlJc w:val="left"/>
      <w:pPr>
        <w:tabs>
          <w:tab w:val="num" w:pos="1275"/>
        </w:tabs>
        <w:ind w:left="1275" w:hanging="425"/>
      </w:pPr>
      <w:rPr>
        <w:rFonts w:ascii="Symbol" w:hAnsi="Symbol" w:hint="default"/>
        <w:color w:val="00259B" w:themeColor="accent3"/>
      </w:rPr>
    </w:lvl>
    <w:lvl w:ilvl="3">
      <w:start w:val="1"/>
      <w:numFmt w:val="bullet"/>
      <w:pStyle w:val="ListBullet4"/>
      <w:lvlText w:val="–"/>
      <w:lvlJc w:val="left"/>
      <w:pPr>
        <w:tabs>
          <w:tab w:val="num" w:pos="1700"/>
        </w:tabs>
        <w:ind w:left="1700" w:hanging="425"/>
      </w:pPr>
      <w:rPr>
        <w:rFonts w:ascii="Arial" w:hAnsi="Arial" w:hint="default"/>
        <w:color w:val="2BACCC" w:themeColor="accent1"/>
        <w:sz w:val="16"/>
      </w:rPr>
    </w:lvl>
    <w:lvl w:ilvl="4">
      <w:start w:val="1"/>
      <w:numFmt w:val="bullet"/>
      <w:pStyle w:val="ListBullet5"/>
      <w:lvlText w:val=""/>
      <w:lvlJc w:val="left"/>
      <w:pPr>
        <w:tabs>
          <w:tab w:val="num" w:pos="2125"/>
        </w:tabs>
        <w:ind w:left="2125" w:hanging="425"/>
      </w:pPr>
      <w:rPr>
        <w:rFonts w:ascii="Symbol" w:hAnsi="Symbol" w:hint="default"/>
        <w:color w:val="00259B" w:themeColor="accent3"/>
      </w:rPr>
    </w:lvl>
    <w:lvl w:ilvl="5">
      <w:start w:val="1"/>
      <w:numFmt w:val="bullet"/>
      <w:pStyle w:val="ListBullet6"/>
      <w:lvlText w:val=""/>
      <w:lvlJc w:val="left"/>
      <w:pPr>
        <w:tabs>
          <w:tab w:val="num" w:pos="2550"/>
        </w:tabs>
        <w:ind w:left="2550" w:hanging="425"/>
      </w:pPr>
      <w:rPr>
        <w:rFonts w:ascii="Wingdings" w:hAnsi="Wingdings" w:hint="default"/>
        <w:color w:val="2BACCC" w:themeColor="accent1"/>
        <w:sz w:val="16"/>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391857510">
    <w:abstractNumId w:val="17"/>
  </w:num>
  <w:num w:numId="2" w16cid:durableId="857357091">
    <w:abstractNumId w:val="15"/>
  </w:num>
  <w:num w:numId="3" w16cid:durableId="1139881481">
    <w:abstractNumId w:val="3"/>
  </w:num>
  <w:num w:numId="4" w16cid:durableId="1169832599">
    <w:abstractNumId w:val="1"/>
  </w:num>
  <w:num w:numId="5" w16cid:durableId="307981164">
    <w:abstractNumId w:val="26"/>
  </w:num>
  <w:num w:numId="6" w16cid:durableId="1018704241">
    <w:abstractNumId w:val="5"/>
  </w:num>
  <w:num w:numId="7" w16cid:durableId="114757460">
    <w:abstractNumId w:val="4"/>
  </w:num>
  <w:num w:numId="8" w16cid:durableId="1462571291">
    <w:abstractNumId w:val="16"/>
  </w:num>
  <w:num w:numId="9" w16cid:durableId="2095859910">
    <w:abstractNumId w:val="9"/>
  </w:num>
  <w:num w:numId="10" w16cid:durableId="818499061">
    <w:abstractNumId w:val="12"/>
  </w:num>
  <w:num w:numId="11" w16cid:durableId="1700618771">
    <w:abstractNumId w:val="5"/>
  </w:num>
  <w:num w:numId="12" w16cid:durableId="1199127783">
    <w:abstractNumId w:val="9"/>
  </w:num>
  <w:num w:numId="13" w16cid:durableId="564028755">
    <w:abstractNumId w:val="12"/>
  </w:num>
  <w:num w:numId="14" w16cid:durableId="1682706037">
    <w:abstractNumId w:val="2"/>
  </w:num>
  <w:num w:numId="15" w16cid:durableId="1567841853">
    <w:abstractNumId w:val="22"/>
  </w:num>
  <w:num w:numId="16" w16cid:durableId="1378505676">
    <w:abstractNumId w:val="21"/>
  </w:num>
  <w:num w:numId="17" w16cid:durableId="1929994079">
    <w:abstractNumId w:val="0"/>
  </w:num>
  <w:num w:numId="18" w16cid:durableId="335036734">
    <w:abstractNumId w:val="24"/>
  </w:num>
  <w:num w:numId="19" w16cid:durableId="363018379">
    <w:abstractNumId w:val="26"/>
  </w:num>
  <w:num w:numId="20" w16cid:durableId="1667904401">
    <w:abstractNumId w:val="11"/>
  </w:num>
  <w:num w:numId="21" w16cid:durableId="1722438264">
    <w:abstractNumId w:val="23"/>
  </w:num>
  <w:num w:numId="22" w16cid:durableId="1698893304">
    <w:abstractNumId w:val="13"/>
  </w:num>
  <w:num w:numId="23" w16cid:durableId="848373396">
    <w:abstractNumId w:val="10"/>
  </w:num>
  <w:num w:numId="24" w16cid:durableId="272059889">
    <w:abstractNumId w:val="25"/>
  </w:num>
  <w:num w:numId="25" w16cid:durableId="1999264475">
    <w:abstractNumId w:val="19"/>
  </w:num>
  <w:num w:numId="26" w16cid:durableId="1782646474">
    <w:abstractNumId w:val="7"/>
  </w:num>
  <w:num w:numId="27" w16cid:durableId="333917525">
    <w:abstractNumId w:val="18"/>
  </w:num>
  <w:num w:numId="28" w16cid:durableId="1809207050">
    <w:abstractNumId w:val="20"/>
  </w:num>
  <w:num w:numId="29" w16cid:durableId="1918972485">
    <w:abstractNumId w:val="14"/>
  </w:num>
  <w:num w:numId="30" w16cid:durableId="162672924">
    <w:abstractNumId w:val="8"/>
  </w:num>
  <w:num w:numId="31" w16cid:durableId="1644047006">
    <w:abstractNumId w:val="6"/>
  </w:num>
  <w:num w:numId="32" w16cid:durableId="34743357">
    <w:abstractNumId w:val="16"/>
  </w:num>
  <w:num w:numId="33" w16cid:durableId="18722592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E6"/>
    <w:rsid w:val="00006100"/>
    <w:rsid w:val="00012E56"/>
    <w:rsid w:val="00020CB6"/>
    <w:rsid w:val="00023B87"/>
    <w:rsid w:val="00024AD8"/>
    <w:rsid w:val="00025C86"/>
    <w:rsid w:val="000262B6"/>
    <w:rsid w:val="00030C16"/>
    <w:rsid w:val="000338D2"/>
    <w:rsid w:val="0003517F"/>
    <w:rsid w:val="00040802"/>
    <w:rsid w:val="000427B8"/>
    <w:rsid w:val="0004282F"/>
    <w:rsid w:val="00045FD5"/>
    <w:rsid w:val="00056978"/>
    <w:rsid w:val="00060E81"/>
    <w:rsid w:val="00062BEF"/>
    <w:rsid w:val="000631A9"/>
    <w:rsid w:val="000670BE"/>
    <w:rsid w:val="0006740B"/>
    <w:rsid w:val="000705C7"/>
    <w:rsid w:val="00070F19"/>
    <w:rsid w:val="00071C7D"/>
    <w:rsid w:val="00076F97"/>
    <w:rsid w:val="00082540"/>
    <w:rsid w:val="000870BB"/>
    <w:rsid w:val="00087D93"/>
    <w:rsid w:val="000A34EE"/>
    <w:rsid w:val="000A6451"/>
    <w:rsid w:val="000B3DEB"/>
    <w:rsid w:val="000B3EBE"/>
    <w:rsid w:val="000B6FA1"/>
    <w:rsid w:val="000C0C22"/>
    <w:rsid w:val="000C1D1E"/>
    <w:rsid w:val="000C5DF6"/>
    <w:rsid w:val="000D00F1"/>
    <w:rsid w:val="000D0773"/>
    <w:rsid w:val="000D12BA"/>
    <w:rsid w:val="000D2FC3"/>
    <w:rsid w:val="000D313F"/>
    <w:rsid w:val="000D37F4"/>
    <w:rsid w:val="000F21C0"/>
    <w:rsid w:val="000F4A35"/>
    <w:rsid w:val="00100B11"/>
    <w:rsid w:val="001052BE"/>
    <w:rsid w:val="001063C6"/>
    <w:rsid w:val="00106C74"/>
    <w:rsid w:val="001124C3"/>
    <w:rsid w:val="001140D3"/>
    <w:rsid w:val="0012339C"/>
    <w:rsid w:val="0013218E"/>
    <w:rsid w:val="001357AC"/>
    <w:rsid w:val="00137424"/>
    <w:rsid w:val="001431F2"/>
    <w:rsid w:val="0014501A"/>
    <w:rsid w:val="00145CCD"/>
    <w:rsid w:val="001505D8"/>
    <w:rsid w:val="001514D7"/>
    <w:rsid w:val="00154790"/>
    <w:rsid w:val="00156423"/>
    <w:rsid w:val="001600E5"/>
    <w:rsid w:val="00162D84"/>
    <w:rsid w:val="0016750B"/>
    <w:rsid w:val="001733F6"/>
    <w:rsid w:val="00175A68"/>
    <w:rsid w:val="001829A7"/>
    <w:rsid w:val="00183F1A"/>
    <w:rsid w:val="00185154"/>
    <w:rsid w:val="00190960"/>
    <w:rsid w:val="00190A0D"/>
    <w:rsid w:val="0019114D"/>
    <w:rsid w:val="00196E8B"/>
    <w:rsid w:val="001A0E1C"/>
    <w:rsid w:val="001A76D3"/>
    <w:rsid w:val="001B13E3"/>
    <w:rsid w:val="001C5237"/>
    <w:rsid w:val="001D1E75"/>
    <w:rsid w:val="001D2AB2"/>
    <w:rsid w:val="001E2838"/>
    <w:rsid w:val="001F16CA"/>
    <w:rsid w:val="002007FD"/>
    <w:rsid w:val="00205086"/>
    <w:rsid w:val="0020670C"/>
    <w:rsid w:val="002078C1"/>
    <w:rsid w:val="002106C4"/>
    <w:rsid w:val="00210DEF"/>
    <w:rsid w:val="00216063"/>
    <w:rsid w:val="002202AA"/>
    <w:rsid w:val="002217F1"/>
    <w:rsid w:val="00222215"/>
    <w:rsid w:val="002261D3"/>
    <w:rsid w:val="002307FC"/>
    <w:rsid w:val="002328D3"/>
    <w:rsid w:val="0023495D"/>
    <w:rsid w:val="00236012"/>
    <w:rsid w:val="00243279"/>
    <w:rsid w:val="00245B92"/>
    <w:rsid w:val="00247DC2"/>
    <w:rsid w:val="0025119D"/>
    <w:rsid w:val="00252201"/>
    <w:rsid w:val="00254DD8"/>
    <w:rsid w:val="00256863"/>
    <w:rsid w:val="0025765F"/>
    <w:rsid w:val="00272C34"/>
    <w:rsid w:val="00275775"/>
    <w:rsid w:val="00276B8D"/>
    <w:rsid w:val="00283D57"/>
    <w:rsid w:val="00292E3B"/>
    <w:rsid w:val="002A01E3"/>
    <w:rsid w:val="002A45D0"/>
    <w:rsid w:val="002B2BAE"/>
    <w:rsid w:val="002B378B"/>
    <w:rsid w:val="002B4003"/>
    <w:rsid w:val="002C5A73"/>
    <w:rsid w:val="002C5B1C"/>
    <w:rsid w:val="002C78D1"/>
    <w:rsid w:val="002D13FB"/>
    <w:rsid w:val="002D4254"/>
    <w:rsid w:val="002D4E6E"/>
    <w:rsid w:val="002D5DB7"/>
    <w:rsid w:val="002F2A11"/>
    <w:rsid w:val="002F4862"/>
    <w:rsid w:val="002F7F0C"/>
    <w:rsid w:val="00301893"/>
    <w:rsid w:val="00303FA8"/>
    <w:rsid w:val="00304972"/>
    <w:rsid w:val="00316786"/>
    <w:rsid w:val="0033543D"/>
    <w:rsid w:val="00335E70"/>
    <w:rsid w:val="00337548"/>
    <w:rsid w:val="00340A7F"/>
    <w:rsid w:val="003411DD"/>
    <w:rsid w:val="0034474A"/>
    <w:rsid w:val="00345751"/>
    <w:rsid w:val="00345D5D"/>
    <w:rsid w:val="0035063C"/>
    <w:rsid w:val="00351DEA"/>
    <w:rsid w:val="00357B7B"/>
    <w:rsid w:val="00360214"/>
    <w:rsid w:val="003609C0"/>
    <w:rsid w:val="003669D3"/>
    <w:rsid w:val="0037398C"/>
    <w:rsid w:val="0037618F"/>
    <w:rsid w:val="00376358"/>
    <w:rsid w:val="003767CD"/>
    <w:rsid w:val="003853C1"/>
    <w:rsid w:val="00387D24"/>
    <w:rsid w:val="003A04C1"/>
    <w:rsid w:val="003A08A5"/>
    <w:rsid w:val="003B0945"/>
    <w:rsid w:val="003B097F"/>
    <w:rsid w:val="003B42A8"/>
    <w:rsid w:val="003B4DCF"/>
    <w:rsid w:val="003C65FA"/>
    <w:rsid w:val="003D237B"/>
    <w:rsid w:val="003D2D19"/>
    <w:rsid w:val="003D3B71"/>
    <w:rsid w:val="003D56AF"/>
    <w:rsid w:val="003E1EF3"/>
    <w:rsid w:val="003E4488"/>
    <w:rsid w:val="003E5319"/>
    <w:rsid w:val="003F3284"/>
    <w:rsid w:val="003F3E6B"/>
    <w:rsid w:val="0040159C"/>
    <w:rsid w:val="00404615"/>
    <w:rsid w:val="00407776"/>
    <w:rsid w:val="00412745"/>
    <w:rsid w:val="00417340"/>
    <w:rsid w:val="00425652"/>
    <w:rsid w:val="00426362"/>
    <w:rsid w:val="00427353"/>
    <w:rsid w:val="0043564D"/>
    <w:rsid w:val="00435766"/>
    <w:rsid w:val="0043628A"/>
    <w:rsid w:val="00444AE6"/>
    <w:rsid w:val="004478FD"/>
    <w:rsid w:val="004502A1"/>
    <w:rsid w:val="00451DEC"/>
    <w:rsid w:val="004700B3"/>
    <w:rsid w:val="00476D0C"/>
    <w:rsid w:val="0048099C"/>
    <w:rsid w:val="004839D8"/>
    <w:rsid w:val="004860BD"/>
    <w:rsid w:val="004900A5"/>
    <w:rsid w:val="0049108E"/>
    <w:rsid w:val="004913B8"/>
    <w:rsid w:val="00491C59"/>
    <w:rsid w:val="00495B8A"/>
    <w:rsid w:val="004B7DAE"/>
    <w:rsid w:val="004C3C9B"/>
    <w:rsid w:val="004C7A31"/>
    <w:rsid w:val="004D0CE9"/>
    <w:rsid w:val="004E01CB"/>
    <w:rsid w:val="004E05BD"/>
    <w:rsid w:val="004E3ACE"/>
    <w:rsid w:val="004E7089"/>
    <w:rsid w:val="004E79A4"/>
    <w:rsid w:val="004F2A3C"/>
    <w:rsid w:val="004F3D6F"/>
    <w:rsid w:val="005028C3"/>
    <w:rsid w:val="00505A86"/>
    <w:rsid w:val="0051056D"/>
    <w:rsid w:val="00515AE6"/>
    <w:rsid w:val="00516E4C"/>
    <w:rsid w:val="00517791"/>
    <w:rsid w:val="00527595"/>
    <w:rsid w:val="005331C9"/>
    <w:rsid w:val="0053520E"/>
    <w:rsid w:val="005444BC"/>
    <w:rsid w:val="00547A41"/>
    <w:rsid w:val="0055219D"/>
    <w:rsid w:val="0055353F"/>
    <w:rsid w:val="00560867"/>
    <w:rsid w:val="0056633F"/>
    <w:rsid w:val="005713E5"/>
    <w:rsid w:val="00576339"/>
    <w:rsid w:val="00587848"/>
    <w:rsid w:val="005927FF"/>
    <w:rsid w:val="00595F8A"/>
    <w:rsid w:val="0059647C"/>
    <w:rsid w:val="00596D2F"/>
    <w:rsid w:val="00597FAF"/>
    <w:rsid w:val="005A357D"/>
    <w:rsid w:val="005A435A"/>
    <w:rsid w:val="005B0C40"/>
    <w:rsid w:val="005B5870"/>
    <w:rsid w:val="005D2712"/>
    <w:rsid w:val="005D4074"/>
    <w:rsid w:val="005D620B"/>
    <w:rsid w:val="005D6493"/>
    <w:rsid w:val="005D65AA"/>
    <w:rsid w:val="005E259B"/>
    <w:rsid w:val="005E2A57"/>
    <w:rsid w:val="005F207A"/>
    <w:rsid w:val="005F6127"/>
    <w:rsid w:val="006025ED"/>
    <w:rsid w:val="00603A05"/>
    <w:rsid w:val="00606C7C"/>
    <w:rsid w:val="006071B3"/>
    <w:rsid w:val="0061089F"/>
    <w:rsid w:val="00611C9B"/>
    <w:rsid w:val="00613F26"/>
    <w:rsid w:val="00615132"/>
    <w:rsid w:val="0062037A"/>
    <w:rsid w:val="0062154F"/>
    <w:rsid w:val="006221BE"/>
    <w:rsid w:val="00625864"/>
    <w:rsid w:val="00632902"/>
    <w:rsid w:val="00633235"/>
    <w:rsid w:val="0064376D"/>
    <w:rsid w:val="00646DE8"/>
    <w:rsid w:val="0065325A"/>
    <w:rsid w:val="006545F5"/>
    <w:rsid w:val="006621F6"/>
    <w:rsid w:val="006625CA"/>
    <w:rsid w:val="0066479F"/>
    <w:rsid w:val="006677AB"/>
    <w:rsid w:val="00670200"/>
    <w:rsid w:val="00674316"/>
    <w:rsid w:val="00675BFE"/>
    <w:rsid w:val="00684E74"/>
    <w:rsid w:val="00687E75"/>
    <w:rsid w:val="00690BDE"/>
    <w:rsid w:val="00691BD7"/>
    <w:rsid w:val="006A1801"/>
    <w:rsid w:val="006B77C5"/>
    <w:rsid w:val="006C1672"/>
    <w:rsid w:val="006C4F31"/>
    <w:rsid w:val="006D13E4"/>
    <w:rsid w:val="006D1918"/>
    <w:rsid w:val="006D22C5"/>
    <w:rsid w:val="006D6798"/>
    <w:rsid w:val="006F0872"/>
    <w:rsid w:val="006F6152"/>
    <w:rsid w:val="00702EF4"/>
    <w:rsid w:val="00704D3F"/>
    <w:rsid w:val="007061AD"/>
    <w:rsid w:val="00716CA9"/>
    <w:rsid w:val="007215A4"/>
    <w:rsid w:val="00724364"/>
    <w:rsid w:val="00732BD5"/>
    <w:rsid w:val="00734EB8"/>
    <w:rsid w:val="007416F7"/>
    <w:rsid w:val="00746ACB"/>
    <w:rsid w:val="007667F6"/>
    <w:rsid w:val="00770BF1"/>
    <w:rsid w:val="007745B6"/>
    <w:rsid w:val="00774E81"/>
    <w:rsid w:val="00776709"/>
    <w:rsid w:val="00785CE6"/>
    <w:rsid w:val="00790FC8"/>
    <w:rsid w:val="007937E9"/>
    <w:rsid w:val="00795502"/>
    <w:rsid w:val="00796F81"/>
    <w:rsid w:val="00797E6E"/>
    <w:rsid w:val="007A0CD9"/>
    <w:rsid w:val="007A5346"/>
    <w:rsid w:val="007A55F2"/>
    <w:rsid w:val="007A701A"/>
    <w:rsid w:val="007B21E2"/>
    <w:rsid w:val="007B2375"/>
    <w:rsid w:val="007B29EE"/>
    <w:rsid w:val="007C2803"/>
    <w:rsid w:val="007D1BC7"/>
    <w:rsid w:val="007D7B6E"/>
    <w:rsid w:val="007E3EE7"/>
    <w:rsid w:val="007F3856"/>
    <w:rsid w:val="007F6583"/>
    <w:rsid w:val="0080112D"/>
    <w:rsid w:val="00801786"/>
    <w:rsid w:val="008059F2"/>
    <w:rsid w:val="0080683B"/>
    <w:rsid w:val="00811AC5"/>
    <w:rsid w:val="00814C3D"/>
    <w:rsid w:val="0081593A"/>
    <w:rsid w:val="00817821"/>
    <w:rsid w:val="00817D6F"/>
    <w:rsid w:val="0082064E"/>
    <w:rsid w:val="00822503"/>
    <w:rsid w:val="0083651D"/>
    <w:rsid w:val="008415AA"/>
    <w:rsid w:val="008429AC"/>
    <w:rsid w:val="008446F4"/>
    <w:rsid w:val="00845732"/>
    <w:rsid w:val="00845C3A"/>
    <w:rsid w:val="0085378D"/>
    <w:rsid w:val="00853A70"/>
    <w:rsid w:val="008572D9"/>
    <w:rsid w:val="00860763"/>
    <w:rsid w:val="00861E13"/>
    <w:rsid w:val="008635F9"/>
    <w:rsid w:val="00863856"/>
    <w:rsid w:val="008650F0"/>
    <w:rsid w:val="0086663B"/>
    <w:rsid w:val="008778FD"/>
    <w:rsid w:val="0088635E"/>
    <w:rsid w:val="0088760E"/>
    <w:rsid w:val="00892496"/>
    <w:rsid w:val="00893523"/>
    <w:rsid w:val="00894DF7"/>
    <w:rsid w:val="008A6F22"/>
    <w:rsid w:val="008B4EDD"/>
    <w:rsid w:val="008B5B31"/>
    <w:rsid w:val="008B5D8F"/>
    <w:rsid w:val="008D22B6"/>
    <w:rsid w:val="008D4F40"/>
    <w:rsid w:val="008E7F99"/>
    <w:rsid w:val="008F4E0B"/>
    <w:rsid w:val="008F5BCE"/>
    <w:rsid w:val="00900E8E"/>
    <w:rsid w:val="00907866"/>
    <w:rsid w:val="0091531E"/>
    <w:rsid w:val="00915F43"/>
    <w:rsid w:val="0092428C"/>
    <w:rsid w:val="00924EF4"/>
    <w:rsid w:val="00925986"/>
    <w:rsid w:val="00926FB8"/>
    <w:rsid w:val="00927416"/>
    <w:rsid w:val="00927844"/>
    <w:rsid w:val="00941406"/>
    <w:rsid w:val="0094260F"/>
    <w:rsid w:val="00945150"/>
    <w:rsid w:val="009453E1"/>
    <w:rsid w:val="00945BAE"/>
    <w:rsid w:val="00945D71"/>
    <w:rsid w:val="00952AB9"/>
    <w:rsid w:val="00952B26"/>
    <w:rsid w:val="009571D7"/>
    <w:rsid w:val="00957708"/>
    <w:rsid w:val="00964814"/>
    <w:rsid w:val="009752E3"/>
    <w:rsid w:val="009763B1"/>
    <w:rsid w:val="00977622"/>
    <w:rsid w:val="00983213"/>
    <w:rsid w:val="0098434F"/>
    <w:rsid w:val="009902E2"/>
    <w:rsid w:val="009957F6"/>
    <w:rsid w:val="009A117A"/>
    <w:rsid w:val="009A199C"/>
    <w:rsid w:val="009A4405"/>
    <w:rsid w:val="009A44A5"/>
    <w:rsid w:val="009A6133"/>
    <w:rsid w:val="009B165F"/>
    <w:rsid w:val="009B3542"/>
    <w:rsid w:val="009B47CA"/>
    <w:rsid w:val="009C2921"/>
    <w:rsid w:val="009C4102"/>
    <w:rsid w:val="009D7141"/>
    <w:rsid w:val="009E2261"/>
    <w:rsid w:val="009E6BC8"/>
    <w:rsid w:val="009F33C9"/>
    <w:rsid w:val="009F6CE7"/>
    <w:rsid w:val="00A07960"/>
    <w:rsid w:val="00A14869"/>
    <w:rsid w:val="00A21E4E"/>
    <w:rsid w:val="00A41250"/>
    <w:rsid w:val="00A41D4E"/>
    <w:rsid w:val="00A4365A"/>
    <w:rsid w:val="00A522B8"/>
    <w:rsid w:val="00A52A8F"/>
    <w:rsid w:val="00A60EE1"/>
    <w:rsid w:val="00A62E74"/>
    <w:rsid w:val="00A640FF"/>
    <w:rsid w:val="00A728E0"/>
    <w:rsid w:val="00A73833"/>
    <w:rsid w:val="00A7497D"/>
    <w:rsid w:val="00A83437"/>
    <w:rsid w:val="00A83B38"/>
    <w:rsid w:val="00A908FE"/>
    <w:rsid w:val="00A93F87"/>
    <w:rsid w:val="00AA0E18"/>
    <w:rsid w:val="00AA2179"/>
    <w:rsid w:val="00AA37E7"/>
    <w:rsid w:val="00AA6010"/>
    <w:rsid w:val="00AA6609"/>
    <w:rsid w:val="00AC382A"/>
    <w:rsid w:val="00AD6A34"/>
    <w:rsid w:val="00AD6EC2"/>
    <w:rsid w:val="00AE2D52"/>
    <w:rsid w:val="00AE4C26"/>
    <w:rsid w:val="00AF1CC6"/>
    <w:rsid w:val="00AF2204"/>
    <w:rsid w:val="00AF491F"/>
    <w:rsid w:val="00AF5A5B"/>
    <w:rsid w:val="00B012F3"/>
    <w:rsid w:val="00B035C6"/>
    <w:rsid w:val="00B062CA"/>
    <w:rsid w:val="00B1273F"/>
    <w:rsid w:val="00B12BB6"/>
    <w:rsid w:val="00B27C82"/>
    <w:rsid w:val="00B41303"/>
    <w:rsid w:val="00B4731B"/>
    <w:rsid w:val="00B5222A"/>
    <w:rsid w:val="00B53493"/>
    <w:rsid w:val="00B54972"/>
    <w:rsid w:val="00B55D18"/>
    <w:rsid w:val="00B56CC8"/>
    <w:rsid w:val="00B6039D"/>
    <w:rsid w:val="00B63DBF"/>
    <w:rsid w:val="00B65281"/>
    <w:rsid w:val="00B668FB"/>
    <w:rsid w:val="00B675AB"/>
    <w:rsid w:val="00B73D33"/>
    <w:rsid w:val="00B76272"/>
    <w:rsid w:val="00B76B8E"/>
    <w:rsid w:val="00B77A6D"/>
    <w:rsid w:val="00B81EF4"/>
    <w:rsid w:val="00B8347A"/>
    <w:rsid w:val="00B840E8"/>
    <w:rsid w:val="00B86428"/>
    <w:rsid w:val="00B9297A"/>
    <w:rsid w:val="00B92BD2"/>
    <w:rsid w:val="00B93B35"/>
    <w:rsid w:val="00B95214"/>
    <w:rsid w:val="00BA30AB"/>
    <w:rsid w:val="00BA45AE"/>
    <w:rsid w:val="00BA4F4A"/>
    <w:rsid w:val="00BA66AD"/>
    <w:rsid w:val="00BB248F"/>
    <w:rsid w:val="00BB2525"/>
    <w:rsid w:val="00BB49AA"/>
    <w:rsid w:val="00BB6A8A"/>
    <w:rsid w:val="00BC2DD3"/>
    <w:rsid w:val="00BC5253"/>
    <w:rsid w:val="00BC67B1"/>
    <w:rsid w:val="00BD5335"/>
    <w:rsid w:val="00BD7CF3"/>
    <w:rsid w:val="00BE16D4"/>
    <w:rsid w:val="00BF1D5D"/>
    <w:rsid w:val="00BF2C53"/>
    <w:rsid w:val="00BF4F47"/>
    <w:rsid w:val="00BF7ABD"/>
    <w:rsid w:val="00C000C3"/>
    <w:rsid w:val="00C0062B"/>
    <w:rsid w:val="00C02E60"/>
    <w:rsid w:val="00C0545A"/>
    <w:rsid w:val="00C068E2"/>
    <w:rsid w:val="00C10095"/>
    <w:rsid w:val="00C13DC8"/>
    <w:rsid w:val="00C21C22"/>
    <w:rsid w:val="00C22FB4"/>
    <w:rsid w:val="00C240FD"/>
    <w:rsid w:val="00C24374"/>
    <w:rsid w:val="00C302EF"/>
    <w:rsid w:val="00C408BA"/>
    <w:rsid w:val="00C45B0F"/>
    <w:rsid w:val="00C46FA4"/>
    <w:rsid w:val="00C47A6C"/>
    <w:rsid w:val="00C50D0F"/>
    <w:rsid w:val="00C74620"/>
    <w:rsid w:val="00C747C1"/>
    <w:rsid w:val="00C748CE"/>
    <w:rsid w:val="00C74C53"/>
    <w:rsid w:val="00C75813"/>
    <w:rsid w:val="00C77BA7"/>
    <w:rsid w:val="00C90726"/>
    <w:rsid w:val="00C927E2"/>
    <w:rsid w:val="00C97431"/>
    <w:rsid w:val="00CA2E3F"/>
    <w:rsid w:val="00CB454E"/>
    <w:rsid w:val="00CD1D37"/>
    <w:rsid w:val="00CD2651"/>
    <w:rsid w:val="00CD578B"/>
    <w:rsid w:val="00CF1AAE"/>
    <w:rsid w:val="00D00786"/>
    <w:rsid w:val="00D11D5E"/>
    <w:rsid w:val="00D16AE5"/>
    <w:rsid w:val="00D17078"/>
    <w:rsid w:val="00D20916"/>
    <w:rsid w:val="00D22333"/>
    <w:rsid w:val="00D241D3"/>
    <w:rsid w:val="00D24EC3"/>
    <w:rsid w:val="00D253E1"/>
    <w:rsid w:val="00D26EBC"/>
    <w:rsid w:val="00D2727D"/>
    <w:rsid w:val="00D27FA8"/>
    <w:rsid w:val="00D32D48"/>
    <w:rsid w:val="00D342BF"/>
    <w:rsid w:val="00D365D3"/>
    <w:rsid w:val="00D42F7B"/>
    <w:rsid w:val="00D50095"/>
    <w:rsid w:val="00D5019B"/>
    <w:rsid w:val="00D506FE"/>
    <w:rsid w:val="00D532B9"/>
    <w:rsid w:val="00D55089"/>
    <w:rsid w:val="00D60077"/>
    <w:rsid w:val="00D608EF"/>
    <w:rsid w:val="00D611F5"/>
    <w:rsid w:val="00D65684"/>
    <w:rsid w:val="00D81179"/>
    <w:rsid w:val="00D84701"/>
    <w:rsid w:val="00D92360"/>
    <w:rsid w:val="00D936C0"/>
    <w:rsid w:val="00DA3240"/>
    <w:rsid w:val="00DA76FA"/>
    <w:rsid w:val="00DB2B49"/>
    <w:rsid w:val="00DB7FC2"/>
    <w:rsid w:val="00DC1B6C"/>
    <w:rsid w:val="00DC28FE"/>
    <w:rsid w:val="00DC290C"/>
    <w:rsid w:val="00DC33B4"/>
    <w:rsid w:val="00DD40B9"/>
    <w:rsid w:val="00DD4656"/>
    <w:rsid w:val="00DD6CEC"/>
    <w:rsid w:val="00DF01DF"/>
    <w:rsid w:val="00DF2E9A"/>
    <w:rsid w:val="00DF43FB"/>
    <w:rsid w:val="00DF6C61"/>
    <w:rsid w:val="00E018FB"/>
    <w:rsid w:val="00E135C8"/>
    <w:rsid w:val="00E17E38"/>
    <w:rsid w:val="00E21DC0"/>
    <w:rsid w:val="00E247A2"/>
    <w:rsid w:val="00E24F47"/>
    <w:rsid w:val="00E6763B"/>
    <w:rsid w:val="00E722BC"/>
    <w:rsid w:val="00E758FF"/>
    <w:rsid w:val="00E857A0"/>
    <w:rsid w:val="00E8712D"/>
    <w:rsid w:val="00EA2EF5"/>
    <w:rsid w:val="00EB58BD"/>
    <w:rsid w:val="00EC0BF1"/>
    <w:rsid w:val="00EC0FFC"/>
    <w:rsid w:val="00ED2271"/>
    <w:rsid w:val="00ED2E33"/>
    <w:rsid w:val="00ED3024"/>
    <w:rsid w:val="00ED71B6"/>
    <w:rsid w:val="00EE3687"/>
    <w:rsid w:val="00EE5417"/>
    <w:rsid w:val="00EE5474"/>
    <w:rsid w:val="00EF0E10"/>
    <w:rsid w:val="00EF2076"/>
    <w:rsid w:val="00EF2AFB"/>
    <w:rsid w:val="00EF4BA9"/>
    <w:rsid w:val="00EF5547"/>
    <w:rsid w:val="00F22031"/>
    <w:rsid w:val="00F22823"/>
    <w:rsid w:val="00F2341E"/>
    <w:rsid w:val="00F265E6"/>
    <w:rsid w:val="00F27AA3"/>
    <w:rsid w:val="00F33D5C"/>
    <w:rsid w:val="00F344BC"/>
    <w:rsid w:val="00F378AD"/>
    <w:rsid w:val="00F431FB"/>
    <w:rsid w:val="00F4415F"/>
    <w:rsid w:val="00F4753B"/>
    <w:rsid w:val="00F47A6E"/>
    <w:rsid w:val="00F503FD"/>
    <w:rsid w:val="00F50BF4"/>
    <w:rsid w:val="00F52CCB"/>
    <w:rsid w:val="00F53452"/>
    <w:rsid w:val="00F53669"/>
    <w:rsid w:val="00F53ACB"/>
    <w:rsid w:val="00F551B8"/>
    <w:rsid w:val="00F60E46"/>
    <w:rsid w:val="00F6184E"/>
    <w:rsid w:val="00F61FA9"/>
    <w:rsid w:val="00F7192F"/>
    <w:rsid w:val="00F74A22"/>
    <w:rsid w:val="00F8007E"/>
    <w:rsid w:val="00F81C8A"/>
    <w:rsid w:val="00F81F87"/>
    <w:rsid w:val="00F84805"/>
    <w:rsid w:val="00F95F7D"/>
    <w:rsid w:val="00FA2B02"/>
    <w:rsid w:val="00FB1115"/>
    <w:rsid w:val="00FB35EF"/>
    <w:rsid w:val="00FB3B4A"/>
    <w:rsid w:val="00FB4AE4"/>
    <w:rsid w:val="00FB6C9B"/>
    <w:rsid w:val="00FB7C48"/>
    <w:rsid w:val="00FC7DB7"/>
    <w:rsid w:val="00FD14B8"/>
    <w:rsid w:val="00FD6119"/>
    <w:rsid w:val="00FD7DE6"/>
    <w:rsid w:val="00FE0017"/>
    <w:rsid w:val="00FE4ACA"/>
    <w:rsid w:val="00FE5C53"/>
    <w:rsid w:val="00FE7A02"/>
    <w:rsid w:val="00FF0338"/>
    <w:rsid w:val="00FF5B48"/>
    <w:rsid w:val="00FF78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2BF352"/>
  <w15:docId w15:val="{1AD07694-06E9-4FDB-BDCA-AE0C9E98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unhideWhenUsed="1" w:qFormat="1"/>
    <w:lsdException w:name="heading 6" w:unhideWhenUsed="1" w:qFormat="1"/>
    <w:lsdException w:name="heading 7" w:qFormat="1"/>
    <w:lsdException w:name="heading 8" w:uiPriority="14" w:qFormat="1"/>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5"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429AC"/>
    <w:pPr>
      <w:spacing w:before="0" w:after="0"/>
    </w:pPr>
  </w:style>
  <w:style w:type="paragraph" w:styleId="Heading1">
    <w:name w:val="heading 1"/>
    <w:basedOn w:val="Normal"/>
    <w:next w:val="BodyText"/>
    <w:link w:val="Heading1Char"/>
    <w:uiPriority w:val="1"/>
    <w:qFormat/>
    <w:rsid w:val="00894DF7"/>
    <w:pPr>
      <w:keepNext/>
      <w:keepLines/>
      <w:spacing w:before="240" w:after="120"/>
      <w:outlineLvl w:val="0"/>
    </w:pPr>
    <w:rPr>
      <w:rFonts w:eastAsiaTheme="majorEastAsia" w:cstheme="majorBidi"/>
      <w:b/>
      <w:color w:val="00259B" w:themeColor="accent3"/>
      <w:sz w:val="40"/>
      <w:szCs w:val="32"/>
    </w:rPr>
  </w:style>
  <w:style w:type="paragraph" w:styleId="Heading2">
    <w:name w:val="heading 2"/>
    <w:basedOn w:val="Normal"/>
    <w:next w:val="BodyText"/>
    <w:link w:val="Heading2Char"/>
    <w:uiPriority w:val="1"/>
    <w:qFormat/>
    <w:rsid w:val="007B29EE"/>
    <w:pPr>
      <w:keepNext/>
      <w:keepLines/>
      <w:spacing w:before="240" w:after="120"/>
      <w:outlineLvl w:val="1"/>
    </w:pPr>
    <w:rPr>
      <w:rFonts w:eastAsiaTheme="majorEastAsia" w:cstheme="majorBidi"/>
      <w:b/>
      <w:color w:val="2BACCC" w:themeColor="accent1"/>
      <w:sz w:val="32"/>
      <w:szCs w:val="26"/>
    </w:rPr>
  </w:style>
  <w:style w:type="paragraph" w:styleId="Heading3">
    <w:name w:val="heading 3"/>
    <w:basedOn w:val="Normal"/>
    <w:next w:val="BodyText"/>
    <w:link w:val="Heading3Char"/>
    <w:uiPriority w:val="1"/>
    <w:qFormat/>
    <w:rsid w:val="00894DF7"/>
    <w:pPr>
      <w:keepNext/>
      <w:keepLines/>
      <w:spacing w:before="240" w:after="120"/>
      <w:outlineLvl w:val="2"/>
    </w:pPr>
    <w:rPr>
      <w:rFonts w:eastAsiaTheme="majorEastAsia" w:cstheme="majorBidi"/>
      <w:color w:val="2BACCC" w:themeColor="accent1"/>
      <w:sz w:val="28"/>
      <w:szCs w:val="24"/>
    </w:rPr>
  </w:style>
  <w:style w:type="paragraph" w:styleId="Heading4">
    <w:name w:val="heading 4"/>
    <w:basedOn w:val="Normal"/>
    <w:next w:val="BodyText"/>
    <w:link w:val="Heading4Char"/>
    <w:uiPriority w:val="1"/>
    <w:qFormat/>
    <w:rsid w:val="00894DF7"/>
    <w:pPr>
      <w:keepNext/>
      <w:keepLines/>
      <w:spacing w:before="240" w:after="120"/>
      <w:outlineLvl w:val="3"/>
    </w:pPr>
    <w:rPr>
      <w:rFonts w:eastAsiaTheme="majorEastAsia" w:cstheme="majorBidi"/>
      <w:iCs/>
      <w:color w:val="00259B" w:themeColor="accent3"/>
    </w:rPr>
  </w:style>
  <w:style w:type="paragraph" w:styleId="Heading5">
    <w:name w:val="heading 5"/>
    <w:basedOn w:val="Normal"/>
    <w:next w:val="BodyText"/>
    <w:link w:val="Heading5Char"/>
    <w:uiPriority w:val="1"/>
    <w:qFormat/>
    <w:rsid w:val="00894DF7"/>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paragraph" w:styleId="Heading7">
    <w:name w:val="heading 7"/>
    <w:aliases w:val="Appendix H1"/>
    <w:basedOn w:val="Heading2"/>
    <w:next w:val="BodyText"/>
    <w:link w:val="Heading7Char"/>
    <w:uiPriority w:val="14"/>
    <w:qFormat/>
    <w:rsid w:val="00515AE6"/>
    <w:pPr>
      <w:numPr>
        <w:numId w:val="20"/>
      </w:numPr>
      <w:outlineLvl w:val="6"/>
    </w:pPr>
    <w:rPr>
      <w:rFonts w:eastAsia="Times New Roman" w:cs="Times New Roman"/>
      <w:b w:val="0"/>
      <w:szCs w:val="24"/>
      <w:lang w:eastAsia="en-AU"/>
    </w:rPr>
  </w:style>
  <w:style w:type="paragraph" w:styleId="Heading8">
    <w:name w:val="heading 8"/>
    <w:aliases w:val="Appendix H2"/>
    <w:basedOn w:val="Heading3"/>
    <w:next w:val="BodyText"/>
    <w:link w:val="Heading8Char"/>
    <w:uiPriority w:val="14"/>
    <w:qFormat/>
    <w:rsid w:val="00515AE6"/>
    <w:pPr>
      <w:numPr>
        <w:ilvl w:val="1"/>
        <w:numId w:val="20"/>
      </w:numPr>
      <w:outlineLvl w:val="7"/>
    </w:pPr>
  </w:style>
  <w:style w:type="paragraph" w:styleId="Heading9">
    <w:name w:val="heading 9"/>
    <w:aliases w:val="Appendix H3"/>
    <w:basedOn w:val="Heading4"/>
    <w:next w:val="BodyText"/>
    <w:link w:val="Heading9Char"/>
    <w:uiPriority w:val="14"/>
    <w:qFormat/>
    <w:rsid w:val="00515AE6"/>
    <w:pPr>
      <w:numPr>
        <w:ilvl w:val="2"/>
        <w:numId w:val="20"/>
      </w:numPr>
      <w:outlineLvl w:val="8"/>
    </w:pPr>
    <w:rPr>
      <w:color w:val="2BAC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29EE"/>
    <w:pPr>
      <w:spacing w:before="120" w:after="120" w:line="288" w:lineRule="auto"/>
    </w:pPr>
  </w:style>
  <w:style w:type="character" w:customStyle="1" w:styleId="BodyTextChar">
    <w:name w:val="Body Text Char"/>
    <w:basedOn w:val="DefaultParagraphFont"/>
    <w:link w:val="BodyText"/>
    <w:rsid w:val="007B29EE"/>
  </w:style>
  <w:style w:type="character" w:customStyle="1" w:styleId="Heading1Char">
    <w:name w:val="Heading 1 Char"/>
    <w:basedOn w:val="DefaultParagraphFont"/>
    <w:link w:val="Heading1"/>
    <w:uiPriority w:val="1"/>
    <w:rsid w:val="00894DF7"/>
    <w:rPr>
      <w:rFonts w:eastAsiaTheme="majorEastAsia" w:cstheme="majorBidi"/>
      <w:b/>
      <w:color w:val="00259B" w:themeColor="accent3"/>
      <w:sz w:val="40"/>
      <w:szCs w:val="32"/>
    </w:rPr>
  </w:style>
  <w:style w:type="character" w:customStyle="1" w:styleId="Heading2Char">
    <w:name w:val="Heading 2 Char"/>
    <w:basedOn w:val="DefaultParagraphFont"/>
    <w:link w:val="Heading2"/>
    <w:uiPriority w:val="1"/>
    <w:rsid w:val="007B29EE"/>
    <w:rPr>
      <w:rFonts w:eastAsiaTheme="majorEastAsia" w:cstheme="majorBidi"/>
      <w:b/>
      <w:color w:val="2BACCC" w:themeColor="accent1"/>
      <w:sz w:val="32"/>
      <w:szCs w:val="26"/>
    </w:rPr>
  </w:style>
  <w:style w:type="character" w:customStyle="1" w:styleId="Heading3Char">
    <w:name w:val="Heading 3 Char"/>
    <w:basedOn w:val="DefaultParagraphFont"/>
    <w:link w:val="Heading3"/>
    <w:uiPriority w:val="1"/>
    <w:rsid w:val="00894DF7"/>
    <w:rPr>
      <w:rFonts w:eastAsiaTheme="majorEastAsia" w:cstheme="majorBidi"/>
      <w:color w:val="2BACCC" w:themeColor="accent1"/>
      <w:sz w:val="28"/>
      <w:szCs w:val="24"/>
    </w:rPr>
  </w:style>
  <w:style w:type="character" w:customStyle="1" w:styleId="Heading4Char">
    <w:name w:val="Heading 4 Char"/>
    <w:basedOn w:val="DefaultParagraphFont"/>
    <w:link w:val="Heading4"/>
    <w:uiPriority w:val="1"/>
    <w:rsid w:val="00894DF7"/>
    <w:rPr>
      <w:rFonts w:eastAsiaTheme="majorEastAsia" w:cstheme="majorBidi"/>
      <w:iCs/>
      <w:color w:val="00259B" w:themeColor="accent3"/>
    </w:rPr>
  </w:style>
  <w:style w:type="paragraph" w:customStyle="1" w:styleId="AltHeading4">
    <w:name w:val="Alt Heading 4"/>
    <w:basedOn w:val="Heading4"/>
    <w:next w:val="BodyText"/>
    <w:uiPriority w:val="99"/>
    <w:semiHidden/>
    <w:qFormat/>
    <w:rsid w:val="009A4405"/>
    <w:pPr>
      <w:numPr>
        <w:ilvl w:val="3"/>
        <w:numId w:val="2"/>
      </w:numPr>
    </w:pPr>
  </w:style>
  <w:style w:type="paragraph" w:styleId="Title">
    <w:name w:val="Title"/>
    <w:basedOn w:val="Normal"/>
    <w:next w:val="BodyText"/>
    <w:link w:val="TitleChar"/>
    <w:uiPriority w:val="10"/>
    <w:rsid w:val="00304972"/>
    <w:rPr>
      <w:rFonts w:asciiTheme="majorHAnsi" w:eastAsiaTheme="majorEastAsia" w:hAnsiTheme="majorHAnsi" w:cstheme="majorBidi"/>
      <w:color w:val="00259B" w:themeColor="accent3"/>
      <w:sz w:val="54"/>
      <w:szCs w:val="56"/>
    </w:rPr>
  </w:style>
  <w:style w:type="character" w:customStyle="1" w:styleId="TitleChar">
    <w:name w:val="Title Char"/>
    <w:basedOn w:val="DefaultParagraphFont"/>
    <w:link w:val="Title"/>
    <w:uiPriority w:val="10"/>
    <w:rsid w:val="00304972"/>
    <w:rPr>
      <w:rFonts w:asciiTheme="majorHAnsi" w:eastAsiaTheme="majorEastAsia" w:hAnsiTheme="majorHAnsi" w:cstheme="majorBidi"/>
      <w:color w:val="00259B" w:themeColor="accent3"/>
      <w:sz w:val="54"/>
      <w:szCs w:val="56"/>
    </w:rPr>
  </w:style>
  <w:style w:type="paragraph" w:styleId="Subtitle">
    <w:name w:val="Subtitle"/>
    <w:basedOn w:val="Normal"/>
    <w:next w:val="BodyText"/>
    <w:link w:val="SubtitleChar"/>
    <w:uiPriority w:val="11"/>
    <w:rsid w:val="007B29EE"/>
    <w:pPr>
      <w:numPr>
        <w:ilvl w:val="1"/>
      </w:numPr>
      <w:spacing w:before="360" w:after="360"/>
    </w:pPr>
    <w:rPr>
      <w:rFonts w:eastAsiaTheme="minorEastAsia"/>
      <w:b/>
      <w:color w:val="00259B" w:themeColor="accent3"/>
      <w:sz w:val="40"/>
    </w:rPr>
  </w:style>
  <w:style w:type="character" w:customStyle="1" w:styleId="SubtitleChar">
    <w:name w:val="Subtitle Char"/>
    <w:basedOn w:val="DefaultParagraphFont"/>
    <w:link w:val="Subtitle"/>
    <w:uiPriority w:val="11"/>
    <w:rsid w:val="007B29EE"/>
    <w:rPr>
      <w:rFonts w:eastAsiaTheme="minorEastAsia"/>
      <w:b/>
      <w:color w:val="00259B" w:themeColor="accent3"/>
      <w:sz w:val="40"/>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5D4074"/>
    <w:rPr>
      <w:b/>
      <w:color w:val="2BACCC" w:themeColor="accent1"/>
      <w:sz w:val="18"/>
    </w:rPr>
  </w:style>
  <w:style w:type="character" w:customStyle="1" w:styleId="HeaderChar">
    <w:name w:val="Header Char"/>
    <w:basedOn w:val="DefaultParagraphFont"/>
    <w:link w:val="Header"/>
    <w:uiPriority w:val="99"/>
    <w:rsid w:val="005D4074"/>
    <w:rPr>
      <w:b/>
      <w:color w:val="2BACCC" w:themeColor="accent1"/>
      <w:sz w:val="18"/>
    </w:rPr>
  </w:style>
  <w:style w:type="paragraph" w:styleId="Footer">
    <w:name w:val="footer"/>
    <w:basedOn w:val="Normal"/>
    <w:link w:val="FooterChar"/>
    <w:uiPriority w:val="99"/>
    <w:rsid w:val="00952AB9"/>
    <w:rPr>
      <w:color w:val="00259B" w:themeColor="accent3"/>
      <w:sz w:val="14"/>
    </w:rPr>
  </w:style>
  <w:style w:type="character" w:customStyle="1" w:styleId="FooterChar">
    <w:name w:val="Footer Char"/>
    <w:basedOn w:val="DefaultParagraphFont"/>
    <w:link w:val="Footer"/>
    <w:uiPriority w:val="99"/>
    <w:rsid w:val="00952AB9"/>
    <w:rPr>
      <w:color w:val="00259B" w:themeColor="accent3"/>
      <w:sz w:val="14"/>
    </w:rPr>
  </w:style>
  <w:style w:type="paragraph" w:styleId="ListNumber0">
    <w:name w:val="List Number"/>
    <w:basedOn w:val="BodyText"/>
    <w:uiPriority w:val="2"/>
    <w:qFormat/>
    <w:rsid w:val="007B29EE"/>
    <w:pPr>
      <w:numPr>
        <w:numId w:val="7"/>
      </w:numPr>
    </w:pPr>
  </w:style>
  <w:style w:type="paragraph" w:styleId="ListBullet0">
    <w:name w:val="List Bullet"/>
    <w:basedOn w:val="BodyText"/>
    <w:uiPriority w:val="2"/>
    <w:qFormat/>
    <w:rsid w:val="00515AE6"/>
    <w:pPr>
      <w:numPr>
        <w:numId w:val="5"/>
      </w:numPr>
      <w:spacing w:before="60" w:after="60"/>
    </w:pPr>
  </w:style>
  <w:style w:type="paragraph" w:styleId="TOCHeading">
    <w:name w:val="TOC Heading"/>
    <w:basedOn w:val="Normal"/>
    <w:next w:val="Normal"/>
    <w:uiPriority w:val="39"/>
    <w:semiHidden/>
    <w:rsid w:val="007B29EE"/>
    <w:pPr>
      <w:spacing w:before="480" w:after="360"/>
    </w:pPr>
    <w:rPr>
      <w:rFonts w:asciiTheme="majorHAnsi" w:hAnsiTheme="majorHAnsi"/>
      <w:color w:val="00259B" w:themeColor="accent3"/>
      <w:sz w:val="54"/>
    </w:rPr>
  </w:style>
  <w:style w:type="character" w:styleId="Hyperlink">
    <w:name w:val="Hyperlink"/>
    <w:basedOn w:val="DefaultParagraphFont"/>
    <w:uiPriority w:val="99"/>
    <w:rsid w:val="007B29EE"/>
    <w:rPr>
      <w:color w:val="2BACCC" w:themeColor="hyperlink"/>
      <w:u w:val="single"/>
    </w:rPr>
  </w:style>
  <w:style w:type="paragraph" w:styleId="TOC1">
    <w:name w:val="toc 1"/>
    <w:basedOn w:val="Normal"/>
    <w:next w:val="Normal"/>
    <w:uiPriority w:val="39"/>
    <w:semiHidden/>
    <w:rsid w:val="008650F0"/>
    <w:pPr>
      <w:keepNext/>
      <w:tabs>
        <w:tab w:val="right" w:leader="dot" w:pos="9639"/>
      </w:tabs>
      <w:spacing w:before="180" w:after="60"/>
    </w:pPr>
    <w:rPr>
      <w:b/>
      <w:color w:val="00259B" w:themeColor="accent3"/>
    </w:rPr>
  </w:style>
  <w:style w:type="paragraph" w:styleId="TOC2">
    <w:name w:val="toc 2"/>
    <w:basedOn w:val="Normal"/>
    <w:next w:val="Normal"/>
    <w:uiPriority w:val="39"/>
    <w:semiHidden/>
    <w:rsid w:val="007B29EE"/>
    <w:pPr>
      <w:tabs>
        <w:tab w:val="right" w:leader="dot" w:pos="9639"/>
      </w:tabs>
      <w:spacing w:before="60" w:after="60"/>
    </w:pPr>
    <w:rPr>
      <w:b/>
      <w:sz w:val="20"/>
    </w:rPr>
  </w:style>
  <w:style w:type="paragraph" w:styleId="TOC3">
    <w:name w:val="toc 3"/>
    <w:basedOn w:val="Normal"/>
    <w:next w:val="Normal"/>
    <w:uiPriority w:val="99"/>
    <w:semiHidden/>
    <w:rsid w:val="007B29EE"/>
    <w:pPr>
      <w:tabs>
        <w:tab w:val="right" w:leader="dot" w:pos="9639"/>
      </w:tabs>
      <w:spacing w:before="20" w:after="20"/>
    </w:pPr>
    <w:rPr>
      <w:sz w:val="20"/>
    </w:rPr>
  </w:style>
  <w:style w:type="table" w:styleId="TableGrid">
    <w:name w:val="Table Grid"/>
    <w:aliases w:val="Table No Border,SW Blue Table"/>
    <w:basedOn w:val="TableNormal"/>
    <w:uiPriority w:val="59"/>
    <w:rsid w:val="007B29EE"/>
    <w:pPr>
      <w:spacing w:before="0" w:after="0"/>
    </w:pPr>
    <w:tblPr>
      <w:tblCellMar>
        <w:left w:w="0" w:type="dxa"/>
        <w:right w:w="0" w:type="dxa"/>
      </w:tblCellMar>
    </w:tblPr>
  </w:style>
  <w:style w:type="paragraph" w:customStyle="1" w:styleId="TableHeading">
    <w:name w:val="Table Heading"/>
    <w:basedOn w:val="TableText"/>
    <w:uiPriority w:val="3"/>
    <w:qFormat/>
    <w:rsid w:val="005D4074"/>
    <w:rPr>
      <w:b/>
    </w:rPr>
  </w:style>
  <w:style w:type="paragraph" w:customStyle="1" w:styleId="TableText">
    <w:name w:val="Table Text"/>
    <w:basedOn w:val="Normal"/>
    <w:uiPriority w:val="3"/>
    <w:qFormat/>
    <w:rsid w:val="005D4074"/>
    <w:pPr>
      <w:spacing w:before="60" w:after="60"/>
      <w:ind w:left="113" w:right="113"/>
    </w:pPr>
    <w:rPr>
      <w:sz w:val="20"/>
    </w:rPr>
  </w:style>
  <w:style w:type="paragraph" w:customStyle="1" w:styleId="TableBullet">
    <w:name w:val="Table Bullet"/>
    <w:basedOn w:val="TableText"/>
    <w:uiPriority w:val="4"/>
    <w:qFormat/>
    <w:rsid w:val="007B29EE"/>
    <w:pPr>
      <w:numPr>
        <w:numId w:val="18"/>
      </w:numPr>
    </w:pPr>
  </w:style>
  <w:style w:type="paragraph" w:customStyle="1" w:styleId="TableNumber">
    <w:name w:val="Table Number"/>
    <w:basedOn w:val="TableText"/>
    <w:uiPriority w:val="4"/>
    <w:qFormat/>
    <w:rsid w:val="007B29EE"/>
    <w:pPr>
      <w:numPr>
        <w:numId w:val="13"/>
      </w:numPr>
    </w:pPr>
  </w:style>
  <w:style w:type="character" w:customStyle="1" w:styleId="Heading5Char">
    <w:name w:val="Heading 5 Char"/>
    <w:basedOn w:val="DefaultParagraphFont"/>
    <w:link w:val="Heading5"/>
    <w:uiPriority w:val="1"/>
    <w:rsid w:val="00894DF7"/>
    <w:rPr>
      <w:rFonts w:eastAsiaTheme="majorEastAsia" w:cstheme="majorBidi"/>
      <w:b/>
    </w:rPr>
  </w:style>
  <w:style w:type="character" w:customStyle="1" w:styleId="Heading6Char">
    <w:name w:val="Heading 6 Char"/>
    <w:basedOn w:val="DefaultParagraphFont"/>
    <w:link w:val="Heading6"/>
    <w:uiPriority w:val="99"/>
    <w:semiHidden/>
    <w:rsid w:val="004E7089"/>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BodyText"/>
    <w:uiPriority w:val="34"/>
    <w:qFormat/>
    <w:rsid w:val="007B29EE"/>
    <w:pPr>
      <w:numPr>
        <w:numId w:val="8"/>
      </w:numPr>
    </w:pPr>
  </w:style>
  <w:style w:type="paragraph" w:styleId="TOC4">
    <w:name w:val="toc 4"/>
    <w:basedOn w:val="TOC1"/>
    <w:next w:val="Normal"/>
    <w:uiPriority w:val="39"/>
    <w:semiHidden/>
    <w:rsid w:val="007B29EE"/>
    <w:pPr>
      <w:tabs>
        <w:tab w:val="left" w:pos="851"/>
      </w:tabs>
      <w:ind w:left="851" w:hanging="851"/>
    </w:pPr>
  </w:style>
  <w:style w:type="paragraph" w:customStyle="1" w:styleId="AltHeading5">
    <w:name w:val="Alt Heading 5"/>
    <w:basedOn w:val="Heading5"/>
    <w:next w:val="BodyText"/>
    <w:uiPriority w:val="99"/>
    <w:semiHidden/>
    <w:qFormat/>
    <w:rsid w:val="009A4405"/>
    <w:pPr>
      <w:numPr>
        <w:ilvl w:val="4"/>
        <w:numId w:val="2"/>
      </w:numPr>
    </w:pPr>
  </w:style>
  <w:style w:type="paragraph" w:styleId="BalloonText">
    <w:name w:val="Balloon Text"/>
    <w:basedOn w:val="Normal"/>
    <w:link w:val="BalloonTextChar"/>
    <w:uiPriority w:val="99"/>
    <w:semiHidden/>
    <w:unhideWhenUsed/>
    <w:rsid w:val="007B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EE"/>
    <w:rPr>
      <w:rFonts w:ascii="Segoe UI" w:hAnsi="Segoe UI" w:cs="Segoe UI"/>
      <w:sz w:val="18"/>
      <w:szCs w:val="18"/>
    </w:rPr>
  </w:style>
  <w:style w:type="paragraph" w:styleId="Quote">
    <w:name w:val="Quote"/>
    <w:basedOn w:val="BodyText"/>
    <w:next w:val="Normal"/>
    <w:link w:val="QuoteChar"/>
    <w:uiPriority w:val="7"/>
    <w:semiHidden/>
    <w:qFormat/>
    <w:rsid w:val="007B29EE"/>
    <w:pPr>
      <w:pBdr>
        <w:left w:val="single" w:sz="48" w:space="8" w:color="2BACCC" w:themeColor="accent1"/>
      </w:pBdr>
      <w:spacing w:before="0" w:after="0"/>
      <w:ind w:left="284"/>
    </w:pPr>
    <w:rPr>
      <w:iCs/>
      <w:color w:val="2BACCC" w:themeColor="accent1"/>
      <w:sz w:val="26"/>
    </w:rPr>
  </w:style>
  <w:style w:type="character" w:customStyle="1" w:styleId="QuoteChar">
    <w:name w:val="Quote Char"/>
    <w:basedOn w:val="DefaultParagraphFont"/>
    <w:link w:val="Quote"/>
    <w:uiPriority w:val="7"/>
    <w:semiHidden/>
    <w:rsid w:val="00E758FF"/>
    <w:rPr>
      <w:iCs/>
      <w:color w:val="2BACCC" w:themeColor="accent1"/>
      <w:sz w:val="26"/>
    </w:rPr>
  </w:style>
  <w:style w:type="paragraph" w:customStyle="1" w:styleId="FigureCaption">
    <w:name w:val="Figure Caption"/>
    <w:basedOn w:val="Normal"/>
    <w:next w:val="BodyText"/>
    <w:uiPriority w:val="99"/>
    <w:semiHidden/>
    <w:qFormat/>
    <w:rsid w:val="0055219D"/>
    <w:pPr>
      <w:tabs>
        <w:tab w:val="left" w:pos="1134"/>
      </w:tabs>
      <w:spacing w:before="120" w:after="240"/>
      <w:ind w:left="1134" w:hanging="1134"/>
      <w:jc w:val="center"/>
    </w:pPr>
    <w:rPr>
      <w:b/>
    </w:rPr>
  </w:style>
  <w:style w:type="paragraph" w:customStyle="1" w:styleId="FigureStyle">
    <w:name w:val="Figure Style"/>
    <w:basedOn w:val="Normal"/>
    <w:next w:val="BodyText"/>
    <w:uiPriority w:val="6"/>
    <w:qFormat/>
    <w:rsid w:val="00515AE6"/>
    <w:pPr>
      <w:spacing w:before="240" w:after="120"/>
    </w:pPr>
    <w:rPr>
      <w:noProof/>
      <w:lang w:eastAsia="en-AU"/>
    </w:rPr>
  </w:style>
  <w:style w:type="paragraph" w:styleId="TOC5">
    <w:name w:val="toc 5"/>
    <w:basedOn w:val="TOC2"/>
    <w:next w:val="Normal"/>
    <w:uiPriority w:val="39"/>
    <w:semiHidden/>
    <w:rsid w:val="007B29EE"/>
    <w:pPr>
      <w:tabs>
        <w:tab w:val="left" w:pos="851"/>
      </w:tabs>
      <w:ind w:left="851" w:hanging="851"/>
    </w:pPr>
  </w:style>
  <w:style w:type="paragraph" w:styleId="TOC6">
    <w:name w:val="toc 6"/>
    <w:basedOn w:val="TOC3"/>
    <w:next w:val="Normal"/>
    <w:uiPriority w:val="39"/>
    <w:semiHidden/>
    <w:rsid w:val="007B29EE"/>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TOC2"/>
    <w:next w:val="Normal"/>
    <w:uiPriority w:val="39"/>
    <w:semiHidden/>
    <w:rsid w:val="007B29EE"/>
    <w:pPr>
      <w:tabs>
        <w:tab w:val="left" w:pos="1701"/>
      </w:tabs>
    </w:p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7B29EE"/>
    <w:pPr>
      <w:numPr>
        <w:numId w:val="7"/>
      </w:numPr>
    </w:pPr>
  </w:style>
  <w:style w:type="numbering" w:customStyle="1" w:styleId="ListParagraph">
    <w:name w:val="List_Paragraph"/>
    <w:uiPriority w:val="99"/>
    <w:rsid w:val="007B29EE"/>
    <w:pPr>
      <w:numPr>
        <w:numId w:val="8"/>
      </w:numPr>
    </w:pPr>
  </w:style>
  <w:style w:type="paragraph" w:styleId="Caption">
    <w:name w:val="caption"/>
    <w:basedOn w:val="Normal"/>
    <w:next w:val="BodyText"/>
    <w:uiPriority w:val="6"/>
    <w:qFormat/>
    <w:rsid w:val="00FF0338"/>
    <w:pPr>
      <w:keepNext/>
      <w:tabs>
        <w:tab w:val="left" w:pos="1134"/>
      </w:tabs>
      <w:spacing w:before="240" w:after="120"/>
      <w:ind w:left="1134" w:hanging="1134"/>
    </w:pPr>
    <w:rPr>
      <w:color w:val="00259B" w:themeColor="accent3"/>
    </w:rPr>
  </w:style>
  <w:style w:type="paragraph" w:customStyle="1" w:styleId="ListAlpha0">
    <w:name w:val="List Alpha"/>
    <w:basedOn w:val="BodyText"/>
    <w:uiPriority w:val="2"/>
    <w:qFormat/>
    <w:rsid w:val="007B29EE"/>
    <w:pPr>
      <w:numPr>
        <w:numId w:val="3"/>
      </w:numPr>
    </w:pPr>
  </w:style>
  <w:style w:type="numbering" w:customStyle="1" w:styleId="ListAlpha">
    <w:name w:val="List_Alpha"/>
    <w:uiPriority w:val="99"/>
    <w:rsid w:val="007B29EE"/>
    <w:pPr>
      <w:numPr>
        <w:numId w:val="3"/>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99"/>
    <w:semiHidden/>
    <w:rsid w:val="007B29EE"/>
    <w:pPr>
      <w:tabs>
        <w:tab w:val="left" w:pos="1134"/>
        <w:tab w:val="right" w:leader="dot" w:pos="9628"/>
      </w:tabs>
      <w:spacing w:before="60" w:after="60"/>
      <w:ind w:left="1134" w:hanging="1134"/>
    </w:pPr>
    <w:rPr>
      <w:sz w:val="20"/>
    </w:rPr>
  </w:style>
  <w:style w:type="character" w:styleId="FollowedHyperlink">
    <w:name w:val="FollowedHyperlink"/>
    <w:basedOn w:val="DefaultParagraphFont"/>
    <w:uiPriority w:val="15"/>
    <w:rsid w:val="007B29EE"/>
    <w:rPr>
      <w:color w:val="2BACCC" w:themeColor="followedHyperlink"/>
      <w:u w:val="single"/>
    </w:rPr>
  </w:style>
  <w:style w:type="paragraph" w:customStyle="1" w:styleId="ListAlpha2">
    <w:name w:val="List Alpha 2"/>
    <w:basedOn w:val="ListAlpha0"/>
    <w:uiPriority w:val="19"/>
    <w:rsid w:val="007B29EE"/>
    <w:pPr>
      <w:numPr>
        <w:ilvl w:val="1"/>
      </w:numPr>
    </w:pPr>
  </w:style>
  <w:style w:type="paragraph" w:customStyle="1" w:styleId="ListAlpha3">
    <w:name w:val="List Alpha 3"/>
    <w:basedOn w:val="ListAlpha0"/>
    <w:uiPriority w:val="19"/>
    <w:rsid w:val="007B29EE"/>
    <w:pPr>
      <w:numPr>
        <w:ilvl w:val="2"/>
      </w:numPr>
    </w:pPr>
  </w:style>
  <w:style w:type="paragraph" w:customStyle="1" w:styleId="ListAlpha4">
    <w:name w:val="List Alpha 4"/>
    <w:basedOn w:val="ListAlpha0"/>
    <w:uiPriority w:val="19"/>
    <w:rsid w:val="007B29EE"/>
    <w:pPr>
      <w:numPr>
        <w:ilvl w:val="3"/>
      </w:numPr>
    </w:pPr>
  </w:style>
  <w:style w:type="paragraph" w:customStyle="1" w:styleId="ListAlpha6">
    <w:name w:val="List Alpha 6"/>
    <w:basedOn w:val="ListAlpha0"/>
    <w:uiPriority w:val="19"/>
    <w:rsid w:val="007B29EE"/>
    <w:pPr>
      <w:numPr>
        <w:ilvl w:val="5"/>
      </w:numPr>
    </w:pPr>
  </w:style>
  <w:style w:type="paragraph" w:customStyle="1" w:styleId="ListAlpha5">
    <w:name w:val="List Alpha 5"/>
    <w:basedOn w:val="ListAlpha0"/>
    <w:uiPriority w:val="19"/>
    <w:rsid w:val="007B29EE"/>
    <w:pPr>
      <w:numPr>
        <w:ilvl w:val="4"/>
      </w:numPr>
    </w:pPr>
  </w:style>
  <w:style w:type="paragraph" w:styleId="ListBullet2">
    <w:name w:val="List Bullet 2"/>
    <w:basedOn w:val="ListBullet0"/>
    <w:uiPriority w:val="19"/>
    <w:rsid w:val="007B29EE"/>
    <w:pPr>
      <w:numPr>
        <w:ilvl w:val="1"/>
      </w:numPr>
    </w:pPr>
  </w:style>
  <w:style w:type="paragraph" w:styleId="ListBullet3">
    <w:name w:val="List Bullet 3"/>
    <w:basedOn w:val="ListBullet0"/>
    <w:uiPriority w:val="19"/>
    <w:rsid w:val="007B29EE"/>
    <w:pPr>
      <w:numPr>
        <w:ilvl w:val="2"/>
      </w:numPr>
    </w:pPr>
  </w:style>
  <w:style w:type="paragraph" w:styleId="ListBullet4">
    <w:name w:val="List Bullet 4"/>
    <w:basedOn w:val="ListBullet0"/>
    <w:uiPriority w:val="19"/>
    <w:rsid w:val="007B29EE"/>
    <w:pPr>
      <w:numPr>
        <w:ilvl w:val="3"/>
      </w:numPr>
    </w:pPr>
  </w:style>
  <w:style w:type="paragraph" w:styleId="ListBullet5">
    <w:name w:val="List Bullet 5"/>
    <w:basedOn w:val="ListBullet0"/>
    <w:uiPriority w:val="19"/>
    <w:rsid w:val="007B29EE"/>
    <w:pPr>
      <w:numPr>
        <w:ilvl w:val="4"/>
      </w:numPr>
    </w:pPr>
  </w:style>
  <w:style w:type="paragraph" w:customStyle="1" w:styleId="ListBullet6">
    <w:name w:val="List Bullet 6"/>
    <w:basedOn w:val="ListBullet0"/>
    <w:uiPriority w:val="19"/>
    <w:rsid w:val="007B29EE"/>
    <w:pPr>
      <w:numPr>
        <w:ilvl w:val="5"/>
      </w:numPr>
    </w:pPr>
  </w:style>
  <w:style w:type="paragraph" w:styleId="ListNumber2">
    <w:name w:val="List Number 2"/>
    <w:basedOn w:val="ListNumber0"/>
    <w:uiPriority w:val="19"/>
    <w:rsid w:val="007B29EE"/>
    <w:pPr>
      <w:numPr>
        <w:ilvl w:val="1"/>
      </w:numPr>
    </w:pPr>
  </w:style>
  <w:style w:type="paragraph" w:styleId="ListNumber3">
    <w:name w:val="List Number 3"/>
    <w:basedOn w:val="ListNumber0"/>
    <w:uiPriority w:val="19"/>
    <w:rsid w:val="007B29EE"/>
    <w:pPr>
      <w:numPr>
        <w:ilvl w:val="2"/>
      </w:numPr>
    </w:pPr>
  </w:style>
  <w:style w:type="paragraph" w:styleId="ListNumber4">
    <w:name w:val="List Number 4"/>
    <w:basedOn w:val="ListNumber0"/>
    <w:uiPriority w:val="19"/>
    <w:rsid w:val="007B29EE"/>
    <w:pPr>
      <w:numPr>
        <w:ilvl w:val="3"/>
      </w:numPr>
    </w:pPr>
  </w:style>
  <w:style w:type="paragraph" w:styleId="ListNumber5">
    <w:name w:val="List Number 5"/>
    <w:basedOn w:val="ListNumber0"/>
    <w:uiPriority w:val="19"/>
    <w:rsid w:val="007B29EE"/>
    <w:pPr>
      <w:numPr>
        <w:ilvl w:val="4"/>
      </w:numPr>
    </w:pPr>
  </w:style>
  <w:style w:type="paragraph" w:customStyle="1" w:styleId="ListNumber6">
    <w:name w:val="List Number 6"/>
    <w:basedOn w:val="ListNumber0"/>
    <w:uiPriority w:val="19"/>
    <w:rsid w:val="007B29EE"/>
    <w:pPr>
      <w:numPr>
        <w:ilvl w:val="5"/>
      </w:numPr>
    </w:pPr>
  </w:style>
  <w:style w:type="paragraph" w:customStyle="1" w:styleId="ListParagraph2">
    <w:name w:val="List Paragraph 2"/>
    <w:basedOn w:val="ListParagraph0"/>
    <w:uiPriority w:val="19"/>
    <w:rsid w:val="007B29EE"/>
    <w:pPr>
      <w:numPr>
        <w:ilvl w:val="1"/>
      </w:numPr>
    </w:pPr>
  </w:style>
  <w:style w:type="paragraph" w:customStyle="1" w:styleId="ListParagraph3">
    <w:name w:val="List Paragraph 3"/>
    <w:basedOn w:val="ListParagraph0"/>
    <w:uiPriority w:val="19"/>
    <w:rsid w:val="007B29EE"/>
    <w:pPr>
      <w:numPr>
        <w:ilvl w:val="2"/>
      </w:numPr>
    </w:pPr>
  </w:style>
  <w:style w:type="paragraph" w:customStyle="1" w:styleId="ListParagraph4">
    <w:name w:val="List Paragraph 4"/>
    <w:basedOn w:val="ListParagraph0"/>
    <w:uiPriority w:val="19"/>
    <w:rsid w:val="007B29EE"/>
    <w:pPr>
      <w:numPr>
        <w:ilvl w:val="3"/>
      </w:numPr>
    </w:pPr>
  </w:style>
  <w:style w:type="paragraph" w:customStyle="1" w:styleId="ListParagraph5">
    <w:name w:val="List Paragraph 5"/>
    <w:basedOn w:val="ListParagraph0"/>
    <w:uiPriority w:val="19"/>
    <w:rsid w:val="007B29EE"/>
    <w:pPr>
      <w:numPr>
        <w:ilvl w:val="4"/>
      </w:numPr>
    </w:pPr>
  </w:style>
  <w:style w:type="paragraph" w:customStyle="1" w:styleId="ListParagraph6">
    <w:name w:val="List Paragraph 6"/>
    <w:basedOn w:val="ListParagraph0"/>
    <w:uiPriority w:val="19"/>
    <w:rsid w:val="007B29EE"/>
    <w:pPr>
      <w:numPr>
        <w:ilvl w:val="5"/>
      </w:numPr>
    </w:pPr>
  </w:style>
  <w:style w:type="numbering" w:customStyle="1" w:styleId="ListBullet">
    <w:name w:val="List_Bullet"/>
    <w:uiPriority w:val="99"/>
    <w:rsid w:val="007B29EE"/>
    <w:pPr>
      <w:numPr>
        <w:numId w:val="5"/>
      </w:numPr>
    </w:pPr>
  </w:style>
  <w:style w:type="numbering" w:customStyle="1" w:styleId="ListNumberedHeadings">
    <w:name w:val="List_NumberedHeadings"/>
    <w:uiPriority w:val="99"/>
    <w:rsid w:val="009A4405"/>
    <w:pPr>
      <w:numPr>
        <w:numId w:val="1"/>
      </w:numPr>
    </w:pPr>
  </w:style>
  <w:style w:type="numbering" w:customStyle="1" w:styleId="ListTableBullet">
    <w:name w:val="List_TableBullet"/>
    <w:uiPriority w:val="99"/>
    <w:rsid w:val="007B29EE"/>
    <w:pPr>
      <w:numPr>
        <w:numId w:val="9"/>
      </w:numPr>
    </w:pPr>
  </w:style>
  <w:style w:type="numbering" w:customStyle="1" w:styleId="ListTableNumber">
    <w:name w:val="List_TableNumber"/>
    <w:uiPriority w:val="99"/>
    <w:rsid w:val="007B29EE"/>
    <w:pPr>
      <w:numPr>
        <w:numId w:val="10"/>
      </w:numPr>
    </w:pPr>
  </w:style>
  <w:style w:type="paragraph" w:customStyle="1" w:styleId="TableBullet2">
    <w:name w:val="Table Bullet 2"/>
    <w:basedOn w:val="TableBullet"/>
    <w:uiPriority w:val="19"/>
    <w:rsid w:val="007B29EE"/>
    <w:pPr>
      <w:numPr>
        <w:ilvl w:val="1"/>
      </w:numPr>
    </w:pPr>
  </w:style>
  <w:style w:type="paragraph" w:customStyle="1" w:styleId="TableNumber2">
    <w:name w:val="Table Number 2"/>
    <w:basedOn w:val="TableNumber"/>
    <w:uiPriority w:val="19"/>
    <w:rsid w:val="007B29EE"/>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customStyle="1" w:styleId="InstructionalText">
    <w:name w:val="Instructional Text"/>
    <w:basedOn w:val="BodyText"/>
    <w:next w:val="BodyText"/>
    <w:uiPriority w:val="3"/>
    <w:qFormat/>
    <w:rsid w:val="00451DEC"/>
    <w:pPr>
      <w:keepNext/>
      <w:keepLines/>
      <w:tabs>
        <w:tab w:val="left" w:pos="176"/>
      </w:tabs>
      <w:spacing w:before="80" w:after="80"/>
      <w:ind w:left="113" w:right="113"/>
    </w:pPr>
  </w:style>
  <w:style w:type="character" w:styleId="PlaceholderText">
    <w:name w:val="Placeholder Text"/>
    <w:basedOn w:val="DefaultParagraphFont"/>
    <w:uiPriority w:val="99"/>
    <w:semiHidden/>
    <w:rsid w:val="007B29EE"/>
    <w:rPr>
      <w:color w:val="808080"/>
    </w:rPr>
  </w:style>
  <w:style w:type="table" w:customStyle="1" w:styleId="InstructionsTable">
    <w:name w:val="Instructions Table"/>
    <w:basedOn w:val="TableNormal"/>
    <w:uiPriority w:val="99"/>
    <w:rsid w:val="00D00786"/>
    <w:pPr>
      <w:spacing w:before="0" w:after="0"/>
    </w:pPr>
    <w:tblPr>
      <w:tblCellMar>
        <w:left w:w="0" w:type="dxa"/>
        <w:right w:w="0" w:type="dxa"/>
      </w:tblCellMar>
    </w:tblPr>
    <w:tcPr>
      <w:shd w:val="clear" w:color="auto" w:fill="D3EEF5" w:themeFill="accent1" w:themeFillTint="33"/>
    </w:tcPr>
  </w:style>
  <w:style w:type="paragraph" w:customStyle="1" w:styleId="InstructionalTextList">
    <w:name w:val="Instructional Text List"/>
    <w:basedOn w:val="InstructionalText"/>
    <w:uiPriority w:val="99"/>
    <w:rsid w:val="0064376D"/>
    <w:pPr>
      <w:tabs>
        <w:tab w:val="clear" w:pos="176"/>
      </w:tabs>
      <w:spacing w:before="40" w:after="40"/>
      <w:ind w:left="426" w:hanging="284"/>
    </w:pPr>
  </w:style>
  <w:style w:type="paragraph" w:customStyle="1" w:styleId="Spacer">
    <w:name w:val="Spacer"/>
    <w:basedOn w:val="BodyText"/>
    <w:uiPriority w:val="99"/>
    <w:rsid w:val="00F74A22"/>
    <w:pPr>
      <w:keepNext/>
      <w:keepLines/>
      <w:spacing w:before="0" w:after="0"/>
    </w:pPr>
    <w:rPr>
      <w:sz w:val="6"/>
    </w:rPr>
  </w:style>
  <w:style w:type="paragraph" w:customStyle="1" w:styleId="SpacerKeep">
    <w:name w:val="Spacer Keep"/>
    <w:basedOn w:val="Spacer"/>
    <w:uiPriority w:val="99"/>
    <w:semiHidden/>
    <w:rsid w:val="00687E75"/>
  </w:style>
  <w:style w:type="table" w:customStyle="1" w:styleId="TableNoBorders">
    <w:name w:val="Table No Borders"/>
    <w:basedOn w:val="TableNormal"/>
    <w:uiPriority w:val="99"/>
    <w:rsid w:val="00495B8A"/>
    <w:pPr>
      <w:spacing w:before="0" w:after="0"/>
    </w:pPr>
    <w:tblPr/>
    <w:tcPr>
      <w:shd w:val="clear" w:color="auto" w:fill="auto"/>
    </w:tcPr>
  </w:style>
  <w:style w:type="numbering" w:customStyle="1" w:styleId="ListAppendix">
    <w:name w:val="List_Appendix"/>
    <w:uiPriority w:val="99"/>
    <w:rsid w:val="00515AE6"/>
    <w:pPr>
      <w:numPr>
        <w:numId w:val="4"/>
      </w:numPr>
    </w:pPr>
  </w:style>
  <w:style w:type="character" w:customStyle="1" w:styleId="Heading7Char">
    <w:name w:val="Heading 7 Char"/>
    <w:aliases w:val="Appendix H1 Char"/>
    <w:basedOn w:val="DefaultParagraphFont"/>
    <w:link w:val="Heading7"/>
    <w:uiPriority w:val="14"/>
    <w:rsid w:val="00E758FF"/>
    <w:rPr>
      <w:rFonts w:eastAsia="Times New Roman" w:cs="Times New Roman"/>
      <w:color w:val="2BACCC" w:themeColor="accent1"/>
      <w:sz w:val="32"/>
      <w:szCs w:val="24"/>
      <w:lang w:eastAsia="en-AU"/>
    </w:rPr>
  </w:style>
  <w:style w:type="character" w:customStyle="1" w:styleId="Heading8Char">
    <w:name w:val="Heading 8 Char"/>
    <w:aliases w:val="Appendix H2 Char"/>
    <w:basedOn w:val="DefaultParagraphFont"/>
    <w:link w:val="Heading8"/>
    <w:uiPriority w:val="14"/>
    <w:rsid w:val="00E758FF"/>
    <w:rPr>
      <w:rFonts w:eastAsiaTheme="majorEastAsia" w:cstheme="majorBidi"/>
      <w:color w:val="2BACCC" w:themeColor="accent1"/>
      <w:sz w:val="28"/>
      <w:szCs w:val="24"/>
    </w:rPr>
  </w:style>
  <w:style w:type="character" w:customStyle="1" w:styleId="Heading9Char">
    <w:name w:val="Heading 9 Char"/>
    <w:aliases w:val="Appendix H3 Char"/>
    <w:basedOn w:val="DefaultParagraphFont"/>
    <w:link w:val="Heading9"/>
    <w:uiPriority w:val="14"/>
    <w:rsid w:val="00B9297A"/>
    <w:rPr>
      <w:rFonts w:eastAsiaTheme="majorEastAsia" w:cstheme="majorBidi"/>
      <w:iCs/>
      <w:color w:val="2BACCC" w:themeColor="accent1"/>
    </w:rPr>
  </w:style>
  <w:style w:type="paragraph" w:customStyle="1" w:styleId="CoverDetails">
    <w:name w:val="Cover Details"/>
    <w:basedOn w:val="Normal"/>
    <w:next w:val="BodyText"/>
    <w:uiPriority w:val="12"/>
    <w:semiHidden/>
    <w:rsid w:val="007B29EE"/>
    <w:pPr>
      <w:spacing w:before="240" w:after="240" w:line="264" w:lineRule="auto"/>
    </w:pPr>
    <w:rPr>
      <w:b/>
      <w:color w:val="00259B" w:themeColor="accent3"/>
      <w:sz w:val="24"/>
    </w:rPr>
  </w:style>
  <w:style w:type="character" w:styleId="FootnoteReference">
    <w:name w:val="footnote reference"/>
    <w:basedOn w:val="DefaultParagraphFont"/>
    <w:uiPriority w:val="99"/>
    <w:semiHidden/>
    <w:rsid w:val="007B29EE"/>
    <w:rPr>
      <w:vertAlign w:val="superscript"/>
    </w:rPr>
  </w:style>
  <w:style w:type="paragraph" w:styleId="FootnoteText">
    <w:name w:val="footnote text"/>
    <w:basedOn w:val="Normal"/>
    <w:link w:val="FootnoteTextChar"/>
    <w:uiPriority w:val="99"/>
    <w:rsid w:val="007B29EE"/>
    <w:rPr>
      <w:sz w:val="16"/>
      <w:szCs w:val="20"/>
    </w:rPr>
  </w:style>
  <w:style w:type="character" w:customStyle="1" w:styleId="FootnoteTextChar">
    <w:name w:val="Footnote Text Char"/>
    <w:basedOn w:val="DefaultParagraphFont"/>
    <w:link w:val="FootnoteText"/>
    <w:uiPriority w:val="99"/>
    <w:rsid w:val="007B29EE"/>
    <w:rPr>
      <w:sz w:val="16"/>
      <w:szCs w:val="20"/>
    </w:rPr>
  </w:style>
  <w:style w:type="table" w:customStyle="1" w:styleId="GoldfishShadedTable">
    <w:name w:val="Goldfish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FFAF5"/>
    </w:tc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table" w:customStyle="1" w:styleId="GoldfishTable">
    <w:name w:val="Goldfish Table"/>
    <w:basedOn w:val="TableNormal"/>
    <w:uiPriority w:val="99"/>
    <w:rsid w:val="007B29EE"/>
    <w:pPr>
      <w:spacing w:before="0" w:after="0"/>
    </w:pPr>
    <w:tblPr>
      <w:tblStyleRowBandSize w:val="1"/>
      <w:tblStyleColBandSize w:val="1"/>
      <w:tblBorders>
        <w:top w:val="single" w:sz="4" w:space="0" w:color="FB9C32" w:themeColor="accent5"/>
        <w:bottom w:val="single" w:sz="4" w:space="0" w:color="FB9C32" w:themeColor="accent5"/>
        <w:insideH w:val="single" w:sz="4" w:space="0" w:color="FB9C32" w:themeColor="accent5"/>
      </w:tblBorders>
      <w:tblCellMar>
        <w:left w:w="0" w:type="dxa"/>
        <w:right w:w="0" w:type="dxa"/>
      </w:tblCellMar>
    </w:tbl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paragraph" w:customStyle="1" w:styleId="ImageCaption">
    <w:name w:val="Image Caption"/>
    <w:basedOn w:val="Normal"/>
    <w:uiPriority w:val="6"/>
    <w:semiHidden/>
    <w:qFormat/>
    <w:rsid w:val="007B29EE"/>
    <w:pPr>
      <w:pBdr>
        <w:bottom w:val="single" w:sz="4" w:space="5" w:color="EAEAEA" w:themeColor="background2"/>
      </w:pBdr>
      <w:spacing w:before="120" w:after="240"/>
    </w:pPr>
    <w:rPr>
      <w:sz w:val="18"/>
    </w:rPr>
  </w:style>
  <w:style w:type="table" w:customStyle="1" w:styleId="Imagetable">
    <w:name w:val="Image table"/>
    <w:basedOn w:val="TableNormal"/>
    <w:uiPriority w:val="99"/>
    <w:rsid w:val="007B29EE"/>
    <w:pPr>
      <w:spacing w:before="0" w:after="0"/>
    </w:pPr>
    <w:rPr>
      <w:rFonts w:ascii="Arial" w:eastAsiaTheme="minorEastAsia" w:hAnsi="Arial"/>
      <w:color w:val="414042"/>
      <w:lang w:val="en-US"/>
    </w:rPr>
    <w:tblPr>
      <w:tblCellMar>
        <w:left w:w="0" w:type="dxa"/>
        <w:right w:w="0" w:type="dxa"/>
      </w:tblCellMar>
    </w:tblPr>
    <w:tcPr>
      <w:shd w:val="clear" w:color="auto" w:fill="auto"/>
    </w:tcPr>
  </w:style>
  <w:style w:type="table" w:customStyle="1" w:styleId="LightBlueShadedTable">
    <w:name w:val="Light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4FBFC"/>
    </w:tc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table" w:customStyle="1" w:styleId="LightBlueTable">
    <w:name w:val="Light Blue Table"/>
    <w:basedOn w:val="TableNormal"/>
    <w:uiPriority w:val="99"/>
    <w:rsid w:val="007B29EE"/>
    <w:pPr>
      <w:spacing w:before="0" w:after="0"/>
    </w:pPr>
    <w:tblPr>
      <w:tblStyleRowBandSize w:val="1"/>
      <w:tblStyleColBandSize w:val="1"/>
      <w:tblBorders>
        <w:top w:val="single" w:sz="4" w:space="0" w:color="2BACCC" w:themeColor="accent1"/>
        <w:bottom w:val="single" w:sz="4" w:space="0" w:color="2BACCC" w:themeColor="accent1"/>
        <w:insideH w:val="single" w:sz="4" w:space="0" w:color="2BACCC" w:themeColor="accent1"/>
      </w:tblBorders>
      <w:tblCellMar>
        <w:left w:w="0" w:type="dxa"/>
        <w:right w:w="0" w:type="dxa"/>
      </w:tblCellMar>
    </w:tbl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numbering" w:customStyle="1" w:styleId="ListNbrHeading">
    <w:name w:val="List_NbrHeading"/>
    <w:uiPriority w:val="99"/>
    <w:rsid w:val="007B29EE"/>
    <w:pPr>
      <w:numPr>
        <w:numId w:val="6"/>
      </w:numPr>
    </w:pPr>
  </w:style>
  <w:style w:type="table" w:customStyle="1" w:styleId="MediumBlueShadedTable">
    <w:name w:val="Medium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2F2F8"/>
    </w:tcPr>
    <w:tblStylePr w:type="firstRow">
      <w:rPr>
        <w:color w:val="FFFFFF" w:themeColor="background1"/>
      </w:rPr>
      <w:tblPr/>
      <w:tcPr>
        <w:shd w:val="clear" w:color="auto" w:fill="00259B" w:themeFill="accent3"/>
      </w:tcPr>
    </w:tblStylePr>
    <w:tblStylePr w:type="lastRow">
      <w:rPr>
        <w:b/>
      </w:rPr>
      <w:tblPr/>
      <w:tcPr>
        <w:shd w:val="clear" w:color="auto" w:fill="E5E5F0"/>
      </w:tcPr>
    </w:tblStylePr>
    <w:tblStylePr w:type="firstCol">
      <w:rPr>
        <w:color w:val="FFFFFF" w:themeColor="background1"/>
      </w:rPr>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MediumBlueTable">
    <w:name w:val="Medium Blue Table"/>
    <w:basedOn w:val="TableNormal"/>
    <w:uiPriority w:val="99"/>
    <w:rsid w:val="007B29EE"/>
    <w:pPr>
      <w:spacing w:before="0" w:after="0"/>
    </w:pPr>
    <w:tblPr>
      <w:tblStyleRowBandSize w:val="1"/>
      <w:tblStyleColBandSize w:val="1"/>
      <w:tblBorders>
        <w:top w:val="single" w:sz="4" w:space="0" w:color="00259B" w:themeColor="accent3"/>
        <w:bottom w:val="single" w:sz="4" w:space="0" w:color="00259B" w:themeColor="accent3"/>
        <w:insideH w:val="single" w:sz="4" w:space="0" w:color="00259B" w:themeColor="accent3"/>
      </w:tblBorders>
      <w:tblCellMar>
        <w:left w:w="0" w:type="dxa"/>
        <w:right w:w="0" w:type="dxa"/>
      </w:tblCellMar>
    </w:tblPr>
    <w:tblStylePr w:type="firstRow">
      <w:tblPr/>
      <w:tcPr>
        <w:shd w:val="clear" w:color="auto" w:fill="00259B" w:themeFill="accent3"/>
      </w:tcPr>
    </w:tblStylePr>
    <w:tblStylePr w:type="lastRow">
      <w:rPr>
        <w:b/>
      </w:rPr>
      <w:tblPr/>
      <w:tcPr>
        <w:shd w:val="clear" w:color="auto" w:fill="E5E5F0"/>
      </w:tcPr>
    </w:tblStylePr>
    <w:tblStylePr w:type="firstCol">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paragraph" w:customStyle="1" w:styleId="NbrHeading1">
    <w:name w:val="Nbr Heading 1"/>
    <w:basedOn w:val="Heading1"/>
    <w:next w:val="BodyText"/>
    <w:uiPriority w:val="1"/>
    <w:qFormat/>
    <w:rsid w:val="007B29EE"/>
    <w:pPr>
      <w:numPr>
        <w:numId w:val="11"/>
      </w:numPr>
    </w:pPr>
  </w:style>
  <w:style w:type="paragraph" w:customStyle="1" w:styleId="NbrHeading2">
    <w:name w:val="Nbr Heading 2"/>
    <w:basedOn w:val="Heading2"/>
    <w:next w:val="BodyText"/>
    <w:uiPriority w:val="1"/>
    <w:qFormat/>
    <w:rsid w:val="007B29EE"/>
    <w:pPr>
      <w:numPr>
        <w:ilvl w:val="1"/>
        <w:numId w:val="11"/>
      </w:numPr>
    </w:pPr>
  </w:style>
  <w:style w:type="paragraph" w:customStyle="1" w:styleId="NbrHeading3">
    <w:name w:val="Nbr Heading 3"/>
    <w:basedOn w:val="Heading3"/>
    <w:next w:val="BodyText"/>
    <w:uiPriority w:val="1"/>
    <w:qFormat/>
    <w:rsid w:val="007B29EE"/>
    <w:pPr>
      <w:numPr>
        <w:ilvl w:val="2"/>
        <w:numId w:val="11"/>
      </w:numPr>
    </w:pPr>
  </w:style>
  <w:style w:type="paragraph" w:customStyle="1" w:styleId="NbrHeading4">
    <w:name w:val="Nbr Heading 4"/>
    <w:basedOn w:val="Heading4"/>
    <w:next w:val="BodyText"/>
    <w:uiPriority w:val="1"/>
    <w:qFormat/>
    <w:rsid w:val="007B29EE"/>
    <w:pPr>
      <w:numPr>
        <w:ilvl w:val="3"/>
        <w:numId w:val="11"/>
      </w:numPr>
    </w:pPr>
  </w:style>
  <w:style w:type="paragraph" w:customStyle="1" w:styleId="NbrHeading5">
    <w:name w:val="Nbr Heading 5"/>
    <w:basedOn w:val="Heading5"/>
    <w:next w:val="BodyText"/>
    <w:uiPriority w:val="1"/>
    <w:qFormat/>
    <w:rsid w:val="007B29EE"/>
    <w:pPr>
      <w:numPr>
        <w:ilvl w:val="4"/>
        <w:numId w:val="11"/>
      </w:numPr>
    </w:pPr>
  </w:style>
  <w:style w:type="paragraph" w:customStyle="1" w:styleId="PubNumber">
    <w:name w:val="Pub Number"/>
    <w:basedOn w:val="Normal"/>
    <w:uiPriority w:val="99"/>
    <w:semiHidden/>
    <w:rsid w:val="007B29EE"/>
    <w:pPr>
      <w:spacing w:before="120" w:line="360" w:lineRule="auto"/>
    </w:pPr>
    <w:rPr>
      <w:rFonts w:ascii="Arial" w:eastAsiaTheme="minorEastAsia" w:hAnsi="Arial"/>
      <w:color w:val="000000" w:themeColor="text1"/>
      <w:sz w:val="18"/>
      <w:szCs w:val="18"/>
      <w:lang w:val="en-GB"/>
    </w:rPr>
  </w:style>
  <w:style w:type="paragraph" w:customStyle="1" w:styleId="Quotecredit">
    <w:name w:val="Quote credit"/>
    <w:basedOn w:val="Normal"/>
    <w:uiPriority w:val="7"/>
    <w:semiHidden/>
    <w:qFormat/>
    <w:rsid w:val="007B29EE"/>
    <w:pPr>
      <w:spacing w:before="120" w:after="240" w:line="288" w:lineRule="auto"/>
      <w:ind w:left="284"/>
    </w:pPr>
    <w:rPr>
      <w:rFonts w:ascii="Arial" w:eastAsiaTheme="minorEastAsia" w:hAnsi="Arial"/>
      <w:color w:val="272727"/>
      <w:lang w:val="en-US"/>
    </w:rPr>
  </w:style>
  <w:style w:type="paragraph" w:customStyle="1" w:styleId="TOCHeading2">
    <w:name w:val="TOC Heading 2"/>
    <w:basedOn w:val="TOCHeading"/>
    <w:next w:val="BodyText"/>
    <w:uiPriority w:val="39"/>
    <w:semiHidden/>
    <w:qFormat/>
    <w:rsid w:val="007B29EE"/>
    <w:pPr>
      <w:keepNext/>
      <w:keepLines/>
      <w:spacing w:after="240"/>
    </w:pPr>
    <w:rPr>
      <w:rFonts w:asciiTheme="minorHAnsi" w:hAnsiTheme="minorHAnsi"/>
      <w:b/>
      <w:sz w:val="32"/>
    </w:rPr>
  </w:style>
  <w:style w:type="character" w:styleId="UnresolvedMention">
    <w:name w:val="Unresolved Mention"/>
    <w:basedOn w:val="DefaultParagraphFont"/>
    <w:uiPriority w:val="99"/>
    <w:semiHidden/>
    <w:unhideWhenUsed/>
    <w:rsid w:val="007B29EE"/>
    <w:rPr>
      <w:color w:val="605E5C"/>
      <w:shd w:val="clear" w:color="auto" w:fill="E1DFDD"/>
    </w:rPr>
  </w:style>
  <w:style w:type="paragraph" w:customStyle="1" w:styleId="BT">
    <w:name w:val="BT&lt;"/>
    <w:basedOn w:val="Normal"/>
    <w:rsid w:val="00FD14B8"/>
    <w:pPr>
      <w:tabs>
        <w:tab w:val="left" w:pos="0"/>
        <w:tab w:val="decimal" w:pos="567"/>
      </w:tabs>
      <w:suppressAutoHyphens/>
      <w:spacing w:before="60" w:after="40" w:line="220" w:lineRule="exact"/>
    </w:pPr>
    <w:rPr>
      <w:rFonts w:ascii="Arial" w:eastAsia="Arial" w:hAnsi="Arial" w:cs="Arial"/>
      <w:iCs/>
      <w:color w:val="000000"/>
      <w:spacing w:val="6"/>
      <w:sz w:val="18"/>
      <w:lang w:val="en-US"/>
    </w:rPr>
  </w:style>
  <w:style w:type="character" w:customStyle="1" w:styleId="EBold">
    <w:name w:val="EBold"/>
    <w:rsid w:val="00FD14B8"/>
    <w:rPr>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D2AB2"/>
    <w:pPr>
      <w:spacing w:before="0" w:after="0"/>
    </w:pPr>
  </w:style>
  <w:style w:type="paragraph" w:styleId="CommentSubject">
    <w:name w:val="annotation subject"/>
    <w:basedOn w:val="CommentText"/>
    <w:next w:val="CommentText"/>
    <w:link w:val="CommentSubjectChar"/>
    <w:uiPriority w:val="99"/>
    <w:semiHidden/>
    <w:unhideWhenUsed/>
    <w:rsid w:val="001D2AB2"/>
    <w:rPr>
      <w:b/>
      <w:bCs/>
    </w:rPr>
  </w:style>
  <w:style w:type="character" w:customStyle="1" w:styleId="CommentSubjectChar">
    <w:name w:val="Comment Subject Char"/>
    <w:basedOn w:val="CommentTextChar"/>
    <w:link w:val="CommentSubject"/>
    <w:uiPriority w:val="99"/>
    <w:semiHidden/>
    <w:rsid w:val="001D2A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20Office%20SWC%20Templates\Policies%20and%20procedures\Form%20(landscape)%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4CFBF9795E43FFB69BB5F0DA6A4C13"/>
        <w:category>
          <w:name w:val="General"/>
          <w:gallery w:val="placeholder"/>
        </w:category>
        <w:types>
          <w:type w:val="bbPlcHdr"/>
        </w:types>
        <w:behaviors>
          <w:behavior w:val="content"/>
        </w:behaviors>
        <w:guid w:val="{680FDB0B-8099-41B8-BD27-F16AFD277E59}"/>
      </w:docPartPr>
      <w:docPartBody>
        <w:p w:rsidR="002717BB" w:rsidRDefault="002717BB">
          <w:pPr>
            <w:pStyle w:val="194CFBF9795E43FFB69BB5F0DA6A4C13"/>
          </w:pPr>
          <w:r w:rsidRPr="00216063">
            <w:rPr>
              <w:shd w:val="clear" w:color="auto" w:fill="FFFED6"/>
            </w:rPr>
            <w:t>[Enter text]</w:t>
          </w:r>
        </w:p>
      </w:docPartBody>
    </w:docPart>
    <w:docPart>
      <w:docPartPr>
        <w:name w:val="343A3CEE613B4B47BCBFBA7BC287EC18"/>
        <w:category>
          <w:name w:val="General"/>
          <w:gallery w:val="placeholder"/>
        </w:category>
        <w:types>
          <w:type w:val="bbPlcHdr"/>
        </w:types>
        <w:behaviors>
          <w:behavior w:val="content"/>
        </w:behaviors>
        <w:guid w:val="{22303363-229D-42F6-857E-B52198CB6FA2}"/>
      </w:docPartPr>
      <w:docPartBody>
        <w:p w:rsidR="002717BB" w:rsidRDefault="002717BB">
          <w:pPr>
            <w:pStyle w:val="343A3CEE613B4B47BCBFBA7BC287EC18"/>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DB56DFB0D39D409F8F9EFA0CA6933153"/>
        <w:category>
          <w:name w:val="General"/>
          <w:gallery w:val="placeholder"/>
        </w:category>
        <w:types>
          <w:type w:val="bbPlcHdr"/>
        </w:types>
        <w:behaviors>
          <w:behavior w:val="content"/>
        </w:behaviors>
        <w:guid w:val="{B72C3397-995B-48DF-8DEC-D95E37C98032}"/>
      </w:docPartPr>
      <w:docPartBody>
        <w:p w:rsidR="002717BB" w:rsidRDefault="002717BB">
          <w:pPr>
            <w:pStyle w:val="DB56DFB0D39D409F8F9EFA0CA6933153"/>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0E71A870EC924C52B89F33AB6904666D"/>
        <w:category>
          <w:name w:val="General"/>
          <w:gallery w:val="placeholder"/>
        </w:category>
        <w:types>
          <w:type w:val="bbPlcHdr"/>
        </w:types>
        <w:behaviors>
          <w:behavior w:val="content"/>
        </w:behaviors>
        <w:guid w:val="{85860E89-8604-4F07-B888-6BBEA9BE6B69}"/>
      </w:docPartPr>
      <w:docPartBody>
        <w:p w:rsidR="002717BB" w:rsidRDefault="002717BB">
          <w:pPr>
            <w:pStyle w:val="0E71A870EC924C52B89F33AB6904666D"/>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E72C0280D7C44839A1879B95982EE287"/>
        <w:category>
          <w:name w:val="General"/>
          <w:gallery w:val="placeholder"/>
        </w:category>
        <w:types>
          <w:type w:val="bbPlcHdr"/>
        </w:types>
        <w:behaviors>
          <w:behavior w:val="content"/>
        </w:behaviors>
        <w:guid w:val="{7AE0809D-C927-4D96-810A-D1C21B99D5AA}"/>
      </w:docPartPr>
      <w:docPartBody>
        <w:p w:rsidR="002717BB" w:rsidRDefault="002717BB">
          <w:pPr>
            <w:pStyle w:val="E72C0280D7C44839A1879B95982EE287"/>
          </w:pPr>
          <w:r w:rsidRPr="00216063">
            <w:rPr>
              <w:shd w:val="clear" w:color="auto" w:fill="FFFED6"/>
            </w:rPr>
            <w:t xml:space="preserve">[Enter </w:t>
          </w:r>
          <w:r>
            <w:rPr>
              <w:shd w:val="clear" w:color="auto" w:fill="FFFED6"/>
            </w:rPr>
            <w:t>t</w:t>
          </w:r>
          <w:r w:rsidRPr="00216063">
            <w:rPr>
              <w:shd w:val="clear" w:color="auto" w:fill="FFFED6"/>
            </w:rPr>
            <w:t>ext]</w:t>
          </w:r>
        </w:p>
      </w:docPartBody>
    </w:docPart>
    <w:docPart>
      <w:docPartPr>
        <w:name w:val="26DA27056D57466FB0B15959555CB52A"/>
        <w:category>
          <w:name w:val="General"/>
          <w:gallery w:val="placeholder"/>
        </w:category>
        <w:types>
          <w:type w:val="bbPlcHdr"/>
        </w:types>
        <w:behaviors>
          <w:behavior w:val="content"/>
        </w:behaviors>
        <w:guid w:val="{2F1712E5-C243-44C6-BDE9-5343B757E9FB}"/>
      </w:docPartPr>
      <w:docPartBody>
        <w:p w:rsidR="002717BB" w:rsidRDefault="002717BB">
          <w:pPr>
            <w:pStyle w:val="26DA27056D57466FB0B15959555CB52A"/>
          </w:pPr>
          <w:r w:rsidRPr="00216063">
            <w:rPr>
              <w:shd w:val="clear" w:color="auto" w:fill="FFFED6"/>
            </w:rPr>
            <w:t xml:space="preserve">[Enter </w:t>
          </w:r>
          <w:r>
            <w:rPr>
              <w:shd w:val="clear" w:color="auto" w:fill="FFFED6"/>
            </w:rPr>
            <w:t>t</w:t>
          </w:r>
          <w:r w:rsidRPr="00216063">
            <w:rPr>
              <w:shd w:val="clear" w:color="auto" w:fill="FFFED6"/>
            </w:rPr>
            <w:t>ext or hyperlink (if possible)]</w:t>
          </w:r>
        </w:p>
      </w:docPartBody>
    </w:docPart>
    <w:docPart>
      <w:docPartPr>
        <w:name w:val="FBA1F74196B247C78FA3A0595EEA66DD"/>
        <w:category>
          <w:name w:val="General"/>
          <w:gallery w:val="placeholder"/>
        </w:category>
        <w:types>
          <w:type w:val="bbPlcHdr"/>
        </w:types>
        <w:behaviors>
          <w:behavior w:val="content"/>
        </w:behaviors>
        <w:guid w:val="{B13BD33A-377E-494A-AD59-41E8D6E04E85}"/>
      </w:docPartPr>
      <w:docPartBody>
        <w:p w:rsidR="002717BB" w:rsidRDefault="002717BB">
          <w:pPr>
            <w:pStyle w:val="FBA1F74196B247C78FA3A0595EEA66DD"/>
          </w:pPr>
          <w:r w:rsidRPr="000A6451">
            <w:rPr>
              <w:shd w:val="clear" w:color="auto" w:fill="FFFED6"/>
            </w:rPr>
            <w:t>[</w:t>
          </w:r>
          <w:r>
            <w:rPr>
              <w:shd w:val="clear" w:color="auto" w:fill="FFFED6"/>
            </w:rPr>
            <w:t>Form</w:t>
          </w:r>
          <w:r w:rsidRPr="000A6451">
            <w:rPr>
              <w:shd w:val="clear" w:color="auto" w:fill="FFFED6"/>
            </w:rPr>
            <w:t xml:space="preserv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7BB"/>
    <w:rsid w:val="002717BB"/>
    <w:rsid w:val="003F5F6F"/>
    <w:rsid w:val="00465ACE"/>
    <w:rsid w:val="00476D0C"/>
    <w:rsid w:val="004860BD"/>
    <w:rsid w:val="004C2596"/>
    <w:rsid w:val="005D2712"/>
    <w:rsid w:val="00623548"/>
    <w:rsid w:val="00646DE8"/>
    <w:rsid w:val="00675BFE"/>
    <w:rsid w:val="00996A91"/>
    <w:rsid w:val="00BA444B"/>
    <w:rsid w:val="00C068E2"/>
    <w:rsid w:val="00C47A6C"/>
    <w:rsid w:val="00D50095"/>
    <w:rsid w:val="00DD40B9"/>
    <w:rsid w:val="00F61FA9"/>
    <w:rsid w:val="00FE4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4CFBF9795E43FFB69BB5F0DA6A4C13">
    <w:name w:val="194CFBF9795E43FFB69BB5F0DA6A4C13"/>
  </w:style>
  <w:style w:type="paragraph" w:customStyle="1" w:styleId="343A3CEE613B4B47BCBFBA7BC287EC18">
    <w:name w:val="343A3CEE613B4B47BCBFBA7BC287EC18"/>
  </w:style>
  <w:style w:type="paragraph" w:customStyle="1" w:styleId="DB56DFB0D39D409F8F9EFA0CA6933153">
    <w:name w:val="DB56DFB0D39D409F8F9EFA0CA6933153"/>
  </w:style>
  <w:style w:type="paragraph" w:customStyle="1" w:styleId="0E71A870EC924C52B89F33AB6904666D">
    <w:name w:val="0E71A870EC924C52B89F33AB6904666D"/>
  </w:style>
  <w:style w:type="paragraph" w:customStyle="1" w:styleId="E72C0280D7C44839A1879B95982EE287">
    <w:name w:val="E72C0280D7C44839A1879B95982EE287"/>
  </w:style>
  <w:style w:type="paragraph" w:customStyle="1" w:styleId="26DA27056D57466FB0B15959555CB52A">
    <w:name w:val="26DA27056D57466FB0B15959555CB52A"/>
  </w:style>
  <w:style w:type="paragraph" w:customStyle="1" w:styleId="FBA1F74196B247C78FA3A0595EEA66DD">
    <w:name w:val="FBA1F74196B247C78FA3A0595EEA6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ydney Water Fact Sheet">
  <a:themeElements>
    <a:clrScheme name="Sydney Water - Colour set 2">
      <a:dk1>
        <a:srgbClr val="000000"/>
      </a:dk1>
      <a:lt1>
        <a:srgbClr val="FFFFFF"/>
      </a:lt1>
      <a:dk2>
        <a:srgbClr val="BBBABB"/>
      </a:dk2>
      <a:lt2>
        <a:srgbClr val="EAEAEA"/>
      </a:lt2>
      <a:accent1>
        <a:srgbClr val="2BACCC"/>
      </a:accent1>
      <a:accent2>
        <a:srgbClr val="46E6BE"/>
      </a:accent2>
      <a:accent3>
        <a:srgbClr val="00259B"/>
      </a:accent3>
      <a:accent4>
        <a:srgbClr val="9EA1FF"/>
      </a:accent4>
      <a:accent5>
        <a:srgbClr val="FB9C32"/>
      </a:accent5>
      <a:accent6>
        <a:srgbClr val="00006E"/>
      </a:accent6>
      <a:hlink>
        <a:srgbClr val="2BACCC"/>
      </a:hlink>
      <a:folHlink>
        <a:srgbClr val="2BACCC"/>
      </a:folHlink>
    </a:clrScheme>
    <a:fontScheme name="Arial Black">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2025-03-14T00:00:00</PublishDate>
  <Abstract>D0001217</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8e4eda1-0873-4d81-ae21-8d269cd80a47" xsi:nil="true"/>
    <lcf76f155ced4ddcb4097134ff3c332f xmlns="40d10ba5-7257-411c-ad48-de4f3373478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0C0D66C874C743A5D67F5EEEB364F1" ma:contentTypeVersion="18" ma:contentTypeDescription="Create a new document." ma:contentTypeScope="" ma:versionID="0e740a792fb1991e3f150b9caffa601b">
  <xsd:schema xmlns:xsd="http://www.w3.org/2001/XMLSchema" xmlns:xs="http://www.w3.org/2001/XMLSchema" xmlns:p="http://schemas.microsoft.com/office/2006/metadata/properties" xmlns:ns2="40d10ba5-7257-411c-ad48-de4f33734784" xmlns:ns3="f8e4eda1-0873-4d81-ae21-8d269cd80a47" targetNamespace="http://schemas.microsoft.com/office/2006/metadata/properties" ma:root="true" ma:fieldsID="3d18e227c3cdf496312cd3a961016a1c" ns2:_="" ns3:_="">
    <xsd:import namespace="40d10ba5-7257-411c-ad48-de4f33734784"/>
    <xsd:import namespace="f8e4eda1-0873-4d81-ae21-8d269cd80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0ba5-7257-411c-ad48-de4f3373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4eda1-0873-4d81-ae21-8d269cd80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f0e8a-4405-4956-b62c-5478b9824835}" ma:internalName="TaxCatchAll" ma:showField="CatchAllData" ma:web="f8e4eda1-0873-4d81-ae21-8d269cd80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F63E7D-AB27-45A0-BCCE-8F2C22F83EAB}">
  <ds:schemaRefs>
    <ds:schemaRef ds:uri="http://schemas.microsoft.com/office/2006/metadata/properties"/>
    <ds:schemaRef ds:uri="http://schemas.microsoft.com/office/infopath/2007/PartnerControls"/>
    <ds:schemaRef ds:uri="f8e4eda1-0873-4d81-ae21-8d269cd80a47"/>
    <ds:schemaRef ds:uri="40d10ba5-7257-411c-ad48-de4f33734784"/>
  </ds:schemaRefs>
</ds:datastoreItem>
</file>

<file path=customXml/itemProps3.xml><?xml version="1.0" encoding="utf-8"?>
<ds:datastoreItem xmlns:ds="http://schemas.openxmlformats.org/officeDocument/2006/customXml" ds:itemID="{C2DE7AF9-55F6-4ED3-8E62-FD56A2CF7EA0}">
  <ds:schemaRefs>
    <ds:schemaRef ds:uri="http://schemas.openxmlformats.org/officeDocument/2006/bibliography"/>
  </ds:schemaRefs>
</ds:datastoreItem>
</file>

<file path=customXml/itemProps4.xml><?xml version="1.0" encoding="utf-8"?>
<ds:datastoreItem xmlns:ds="http://schemas.openxmlformats.org/officeDocument/2006/customXml" ds:itemID="{A7964576-57BF-4A42-8D17-0DA3D88D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0ba5-7257-411c-ad48-de4f33734784"/>
    <ds:schemaRef ds:uri="f8e4eda1-0873-4d81-ae21-8d269cd80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332387-DC96-470D-8F6E-44BAADCB1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(landscape) template</Template>
  <TotalTime>0</TotalTime>
  <Pages>28</Pages>
  <Words>10785</Words>
  <Characters>61476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Wet Well Sewage Pumping Stations - Design Checklist (Civil, Mechanical &amp; Structural)</vt:lpstr>
    </vt:vector>
  </TitlesOfParts>
  <Company/>
  <LinksUpToDate>false</LinksUpToDate>
  <CharactersWithSpaces>72117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 Well Sewage Pumping Stations - Design Checklist (Civil, Mechanical &amp; Structural)</dc:title>
  <dc:creator>Milan Rubcic</dc:creator>
  <cp:keywords>3</cp:keywords>
  <cp:lastModifiedBy>Amanda Hawke</cp:lastModifiedBy>
  <cp:revision>2</cp:revision>
  <cp:lastPrinted>2016-10-21T02:18:00Z</cp:lastPrinted>
  <dcterms:created xsi:type="dcterms:W3CDTF">2025-04-14T02:18:00Z</dcterms:created>
  <dcterms:modified xsi:type="dcterms:W3CDTF">2025-04-14T02:18:00Z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0x010100710C0D66C874C743A5D67F5EEEB364F1</vt:lpwstr>
  </property>
</Properties>
</file>